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AB3E38" w14:textId="173C0323" w:rsidR="00CD0CA6" w:rsidRDefault="006534D3" w:rsidP="006534D3">
      <w:pPr>
        <w:jc w:val="center"/>
        <w:rPr>
          <w:rFonts w:ascii="Times New Roman" w:hAnsi="Times New Roman" w:cs="Times New Roman"/>
          <w:i/>
          <w:iCs/>
          <w:sz w:val="24"/>
          <w:szCs w:val="24"/>
        </w:rPr>
      </w:pPr>
      <w:r w:rsidRPr="006534D3">
        <w:rPr>
          <w:rFonts w:ascii="Times New Roman" w:hAnsi="Times New Roman" w:cs="Times New Roman"/>
          <w:i/>
          <w:iCs/>
          <w:sz w:val="24"/>
          <w:szCs w:val="24"/>
        </w:rPr>
        <w:t xml:space="preserve">Soit à établir le bulletin de paie </w:t>
      </w:r>
      <w:r w:rsidR="00CE1D73" w:rsidRPr="006534D3">
        <w:rPr>
          <w:rFonts w:ascii="Times New Roman" w:hAnsi="Times New Roman" w:cs="Times New Roman"/>
          <w:i/>
          <w:iCs/>
          <w:sz w:val="24"/>
          <w:szCs w:val="24"/>
        </w:rPr>
        <w:t xml:space="preserve">pour le mois de </w:t>
      </w:r>
      <w:r w:rsidR="00275555">
        <w:rPr>
          <w:rFonts w:ascii="Times New Roman" w:hAnsi="Times New Roman" w:cs="Times New Roman"/>
          <w:b/>
          <w:bCs/>
          <w:i/>
          <w:iCs/>
          <w:sz w:val="24"/>
          <w:szCs w:val="24"/>
        </w:rPr>
        <w:t>Janvier 2026</w:t>
      </w:r>
      <w:r w:rsidR="00CE1D73">
        <w:rPr>
          <w:rFonts w:ascii="Times New Roman" w:hAnsi="Times New Roman" w:cs="Times New Roman"/>
          <w:i/>
          <w:iCs/>
          <w:sz w:val="24"/>
          <w:szCs w:val="24"/>
        </w:rPr>
        <w:t xml:space="preserve"> </w:t>
      </w:r>
      <w:r w:rsidRPr="006534D3">
        <w:rPr>
          <w:rFonts w:ascii="Times New Roman" w:hAnsi="Times New Roman" w:cs="Times New Roman"/>
          <w:i/>
          <w:iCs/>
          <w:sz w:val="24"/>
          <w:szCs w:val="24"/>
        </w:rPr>
        <w:t>d’un salarié</w:t>
      </w:r>
      <w:r>
        <w:rPr>
          <w:rFonts w:ascii="Times New Roman" w:hAnsi="Times New Roman" w:cs="Times New Roman"/>
          <w:i/>
          <w:iCs/>
          <w:sz w:val="24"/>
          <w:szCs w:val="24"/>
        </w:rPr>
        <w:t xml:space="preserve"> travaillant dans une entreprise </w:t>
      </w:r>
      <w:r w:rsidR="0078773C">
        <w:rPr>
          <w:rFonts w:ascii="Times New Roman" w:hAnsi="Times New Roman" w:cs="Times New Roman"/>
          <w:i/>
          <w:iCs/>
          <w:sz w:val="24"/>
          <w:szCs w:val="24"/>
        </w:rPr>
        <w:t xml:space="preserve">appartenant au secteur du </w:t>
      </w:r>
      <w:r w:rsidR="00006A9B">
        <w:rPr>
          <w:rFonts w:ascii="Times New Roman" w:hAnsi="Times New Roman" w:cs="Times New Roman"/>
          <w:i/>
          <w:iCs/>
          <w:sz w:val="24"/>
          <w:szCs w:val="24"/>
        </w:rPr>
        <w:t>B</w:t>
      </w:r>
      <w:r w:rsidR="0078773C">
        <w:rPr>
          <w:rFonts w:ascii="Times New Roman" w:hAnsi="Times New Roman" w:cs="Times New Roman"/>
          <w:i/>
          <w:iCs/>
          <w:sz w:val="24"/>
          <w:szCs w:val="24"/>
        </w:rPr>
        <w:t>âtiment</w:t>
      </w:r>
    </w:p>
    <w:p w14:paraId="71AF090D" w14:textId="2196132D" w:rsidR="00A96CAA" w:rsidRDefault="00E51887" w:rsidP="006534D3">
      <w:pPr>
        <w:jc w:val="center"/>
        <w:rPr>
          <w:rFonts w:ascii="Times New Roman" w:hAnsi="Times New Roman" w:cs="Times New Roman"/>
          <w:i/>
          <w:iCs/>
          <w:sz w:val="24"/>
          <w:szCs w:val="24"/>
        </w:rPr>
      </w:pPr>
      <w:r w:rsidRPr="000E0BD5">
        <w:rPr>
          <w:rFonts w:ascii="Times New Roman" w:hAnsi="Times New Roman" w:cs="Times New Roman"/>
          <w:b/>
          <w:bCs/>
          <w:i/>
          <w:iCs/>
          <w:sz w:val="24"/>
          <w:szCs w:val="24"/>
        </w:rPr>
        <w:t>Caractéristiques</w:t>
      </w:r>
      <w:r w:rsidR="006E672A">
        <w:rPr>
          <w:rFonts w:ascii="Times New Roman" w:hAnsi="Times New Roman" w:cs="Times New Roman"/>
          <w:i/>
          <w:iCs/>
          <w:sz w:val="24"/>
          <w:szCs w:val="24"/>
        </w:rPr>
        <w:t xml:space="preserve"> : </w:t>
      </w:r>
      <w:r w:rsidR="0078773C">
        <w:rPr>
          <w:rFonts w:ascii="Times New Roman" w:hAnsi="Times New Roman" w:cs="Times New Roman"/>
          <w:i/>
          <w:iCs/>
          <w:sz w:val="24"/>
          <w:szCs w:val="24"/>
        </w:rPr>
        <w:t>Bâtiment</w:t>
      </w:r>
      <w:r w:rsidR="000E0BD5">
        <w:rPr>
          <w:rFonts w:ascii="Times New Roman" w:hAnsi="Times New Roman" w:cs="Times New Roman"/>
          <w:i/>
          <w:iCs/>
          <w:sz w:val="24"/>
          <w:szCs w:val="24"/>
        </w:rPr>
        <w:t>/</w:t>
      </w:r>
      <w:r w:rsidR="006E672A">
        <w:rPr>
          <w:rFonts w:ascii="Times New Roman" w:hAnsi="Times New Roman" w:cs="Times New Roman"/>
          <w:i/>
          <w:iCs/>
          <w:sz w:val="24"/>
          <w:szCs w:val="24"/>
        </w:rPr>
        <w:t xml:space="preserve"> </w:t>
      </w:r>
      <w:r w:rsidR="00AC06B1">
        <w:rPr>
          <w:rFonts w:ascii="Times New Roman" w:hAnsi="Times New Roman" w:cs="Times New Roman"/>
          <w:i/>
          <w:iCs/>
          <w:sz w:val="24"/>
          <w:szCs w:val="24"/>
        </w:rPr>
        <w:t xml:space="preserve">Cadre </w:t>
      </w:r>
      <w:r w:rsidR="000E0BD5">
        <w:rPr>
          <w:rFonts w:ascii="Times New Roman" w:hAnsi="Times New Roman" w:cs="Times New Roman"/>
          <w:i/>
          <w:iCs/>
          <w:sz w:val="24"/>
          <w:szCs w:val="24"/>
        </w:rPr>
        <w:t>/</w:t>
      </w:r>
      <w:r w:rsidR="006E672A">
        <w:rPr>
          <w:rFonts w:ascii="Times New Roman" w:hAnsi="Times New Roman" w:cs="Times New Roman"/>
          <w:i/>
          <w:iCs/>
          <w:sz w:val="24"/>
          <w:szCs w:val="24"/>
        </w:rPr>
        <w:t xml:space="preserve"> </w:t>
      </w:r>
      <w:r w:rsidR="00A6098A">
        <w:rPr>
          <w:rFonts w:ascii="Times New Roman" w:hAnsi="Times New Roman" w:cs="Times New Roman"/>
          <w:i/>
          <w:iCs/>
          <w:sz w:val="24"/>
          <w:szCs w:val="24"/>
        </w:rPr>
        <w:t xml:space="preserve">Région Parisienne </w:t>
      </w:r>
      <w:r w:rsidR="000E0BD5">
        <w:rPr>
          <w:rFonts w:ascii="Times New Roman" w:hAnsi="Times New Roman" w:cs="Times New Roman"/>
          <w:i/>
          <w:iCs/>
          <w:sz w:val="24"/>
          <w:szCs w:val="24"/>
        </w:rPr>
        <w:t>/</w:t>
      </w:r>
      <w:r w:rsidR="006E672A">
        <w:rPr>
          <w:rFonts w:ascii="Times New Roman" w:hAnsi="Times New Roman" w:cs="Times New Roman"/>
          <w:i/>
          <w:iCs/>
          <w:sz w:val="24"/>
          <w:szCs w:val="24"/>
        </w:rPr>
        <w:t xml:space="preserve"> </w:t>
      </w:r>
      <w:r w:rsidR="00A6098A">
        <w:rPr>
          <w:rFonts w:ascii="Times New Roman" w:hAnsi="Times New Roman" w:cs="Times New Roman"/>
          <w:i/>
          <w:iCs/>
          <w:sz w:val="24"/>
          <w:szCs w:val="24"/>
        </w:rPr>
        <w:t>51</w:t>
      </w:r>
      <w:r w:rsidR="00BF5DB0">
        <w:rPr>
          <w:rFonts w:ascii="Times New Roman" w:hAnsi="Times New Roman" w:cs="Times New Roman"/>
          <w:i/>
          <w:iCs/>
          <w:sz w:val="24"/>
          <w:szCs w:val="24"/>
        </w:rPr>
        <w:t xml:space="preserve"> salariés </w:t>
      </w:r>
    </w:p>
    <w:p w14:paraId="3862B5E9" w14:textId="0BBF3AB0" w:rsidR="00E51887" w:rsidRDefault="000E0BD5" w:rsidP="006534D3">
      <w:pPr>
        <w:jc w:val="center"/>
        <w:rPr>
          <w:rFonts w:ascii="Times New Roman" w:hAnsi="Times New Roman" w:cs="Times New Roman"/>
          <w:i/>
          <w:iCs/>
          <w:sz w:val="24"/>
          <w:szCs w:val="24"/>
        </w:rPr>
      </w:pPr>
      <w:r>
        <w:rPr>
          <w:rFonts w:ascii="Times New Roman" w:hAnsi="Times New Roman" w:cs="Times New Roman"/>
          <w:i/>
          <w:iCs/>
          <w:sz w:val="24"/>
          <w:szCs w:val="24"/>
        </w:rPr>
        <w:t xml:space="preserve">Code APE </w:t>
      </w:r>
      <w:r w:rsidR="00A54E6D">
        <w:rPr>
          <w:rFonts w:ascii="Times New Roman" w:hAnsi="Times New Roman" w:cs="Times New Roman"/>
          <w:i/>
          <w:iCs/>
          <w:sz w:val="24"/>
          <w:szCs w:val="24"/>
        </w:rPr>
        <w:t>4321A</w:t>
      </w:r>
      <w:r>
        <w:rPr>
          <w:rFonts w:ascii="Times New Roman" w:hAnsi="Times New Roman" w:cs="Times New Roman"/>
          <w:i/>
          <w:iCs/>
          <w:sz w:val="24"/>
          <w:szCs w:val="24"/>
        </w:rPr>
        <w:t xml:space="preserve"> / </w:t>
      </w:r>
      <w:r w:rsidR="00672EBD">
        <w:rPr>
          <w:rFonts w:ascii="Times New Roman" w:hAnsi="Times New Roman" w:cs="Times New Roman"/>
          <w:i/>
          <w:iCs/>
          <w:sz w:val="24"/>
          <w:szCs w:val="24"/>
        </w:rPr>
        <w:t xml:space="preserve">CCN </w:t>
      </w:r>
      <w:r w:rsidR="00AC06B1">
        <w:rPr>
          <w:rFonts w:ascii="Times New Roman" w:hAnsi="Times New Roman" w:cs="Times New Roman"/>
          <w:i/>
          <w:iCs/>
          <w:sz w:val="24"/>
          <w:szCs w:val="24"/>
        </w:rPr>
        <w:t>2420</w:t>
      </w:r>
    </w:p>
    <w:p w14:paraId="366C711E" w14:textId="77777777" w:rsidR="0024081A" w:rsidRDefault="0024081A" w:rsidP="006534D3">
      <w:pPr>
        <w:jc w:val="center"/>
        <w:rPr>
          <w:rFonts w:ascii="Times New Roman" w:hAnsi="Times New Roman" w:cs="Times New Roman"/>
          <w:i/>
          <w:iCs/>
          <w:sz w:val="24"/>
          <w:szCs w:val="24"/>
        </w:rPr>
      </w:pPr>
    </w:p>
    <w:p w14:paraId="1C31DFAE" w14:textId="26BA5314" w:rsidR="0024081A" w:rsidRDefault="00275555" w:rsidP="006534D3">
      <w:pPr>
        <w:jc w:val="center"/>
        <w:rPr>
          <w:rFonts w:ascii="Times New Roman" w:hAnsi="Times New Roman" w:cs="Times New Roman"/>
          <w:i/>
          <w:iCs/>
          <w:sz w:val="24"/>
          <w:szCs w:val="24"/>
        </w:rPr>
      </w:pPr>
      <w:r w:rsidRPr="00275555">
        <w:rPr>
          <w:rFonts w:ascii="Times New Roman" w:hAnsi="Times New Roman" w:cs="Times New Roman"/>
          <w:i/>
          <w:iCs/>
          <w:noProof/>
          <w:sz w:val="24"/>
          <w:szCs w:val="24"/>
        </w:rPr>
        <w:drawing>
          <wp:inline distT="0" distB="0" distL="0" distR="0" wp14:anchorId="5511F6D0" wp14:editId="32EB799A">
            <wp:extent cx="5760720" cy="1517015"/>
            <wp:effectExtent l="0" t="0" r="0" b="6985"/>
            <wp:docPr id="123341908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419082" name=""/>
                    <pic:cNvPicPr/>
                  </pic:nvPicPr>
                  <pic:blipFill>
                    <a:blip r:embed="rId8"/>
                    <a:stretch>
                      <a:fillRect/>
                    </a:stretch>
                  </pic:blipFill>
                  <pic:spPr>
                    <a:xfrm>
                      <a:off x="0" y="0"/>
                      <a:ext cx="5760720" cy="1517015"/>
                    </a:xfrm>
                    <a:prstGeom prst="rect">
                      <a:avLst/>
                    </a:prstGeom>
                  </pic:spPr>
                </pic:pic>
              </a:graphicData>
            </a:graphic>
          </wp:inline>
        </w:drawing>
      </w:r>
    </w:p>
    <w:p w14:paraId="12CA8FD1" w14:textId="2F174BCB" w:rsidR="0024081A" w:rsidRPr="006534D3" w:rsidRDefault="00275555" w:rsidP="006534D3">
      <w:pPr>
        <w:jc w:val="center"/>
        <w:rPr>
          <w:rFonts w:ascii="Times New Roman" w:hAnsi="Times New Roman" w:cs="Times New Roman"/>
          <w:i/>
          <w:iCs/>
          <w:sz w:val="24"/>
          <w:szCs w:val="24"/>
        </w:rPr>
      </w:pPr>
      <w:r w:rsidRPr="00275555">
        <w:rPr>
          <w:rFonts w:ascii="Times New Roman" w:hAnsi="Times New Roman" w:cs="Times New Roman"/>
          <w:i/>
          <w:iCs/>
          <w:noProof/>
          <w:sz w:val="24"/>
          <w:szCs w:val="24"/>
        </w:rPr>
        <w:drawing>
          <wp:inline distT="0" distB="0" distL="0" distR="0" wp14:anchorId="2BC37680" wp14:editId="7F96B975">
            <wp:extent cx="5760720" cy="2057400"/>
            <wp:effectExtent l="0" t="0" r="0" b="0"/>
            <wp:docPr id="123665009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650099" name=""/>
                    <pic:cNvPicPr/>
                  </pic:nvPicPr>
                  <pic:blipFill>
                    <a:blip r:embed="rId9"/>
                    <a:stretch>
                      <a:fillRect/>
                    </a:stretch>
                  </pic:blipFill>
                  <pic:spPr>
                    <a:xfrm>
                      <a:off x="0" y="0"/>
                      <a:ext cx="5760720" cy="2057400"/>
                    </a:xfrm>
                    <a:prstGeom prst="rect">
                      <a:avLst/>
                    </a:prstGeom>
                  </pic:spPr>
                </pic:pic>
              </a:graphicData>
            </a:graphic>
          </wp:inline>
        </w:drawing>
      </w:r>
    </w:p>
    <w:p w14:paraId="5861D177" w14:textId="48EFB6EE" w:rsidR="00CD0CA6" w:rsidRDefault="00CD0CA6"/>
    <w:p w14:paraId="362C3DEC" w14:textId="2ABE43C7" w:rsidR="0059281B" w:rsidRDefault="00275555">
      <w:r w:rsidRPr="00275555">
        <w:rPr>
          <w:noProof/>
        </w:rPr>
        <w:drawing>
          <wp:inline distT="0" distB="0" distL="0" distR="0" wp14:anchorId="603AECCD" wp14:editId="465CF15D">
            <wp:extent cx="5760720" cy="1489075"/>
            <wp:effectExtent l="0" t="0" r="0" b="0"/>
            <wp:docPr id="113183191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831918" name=""/>
                    <pic:cNvPicPr/>
                  </pic:nvPicPr>
                  <pic:blipFill>
                    <a:blip r:embed="rId10"/>
                    <a:stretch>
                      <a:fillRect/>
                    </a:stretch>
                  </pic:blipFill>
                  <pic:spPr>
                    <a:xfrm>
                      <a:off x="0" y="0"/>
                      <a:ext cx="5760720" cy="1489075"/>
                    </a:xfrm>
                    <a:prstGeom prst="rect">
                      <a:avLst/>
                    </a:prstGeom>
                  </pic:spPr>
                </pic:pic>
              </a:graphicData>
            </a:graphic>
          </wp:inline>
        </w:drawing>
      </w:r>
    </w:p>
    <w:p w14:paraId="4CD297BD" w14:textId="77777777" w:rsidR="0059281B" w:rsidRDefault="0059281B"/>
    <w:p w14:paraId="6EAC7F24" w14:textId="07476A12" w:rsidR="0027030E" w:rsidRPr="0027030E" w:rsidRDefault="0027030E">
      <w:pPr>
        <w:rPr>
          <w:rFonts w:ascii="Times New Roman" w:hAnsi="Times New Roman" w:cs="Times New Roman"/>
        </w:rPr>
      </w:pPr>
      <w:r w:rsidRPr="0027030E">
        <w:rPr>
          <w:rFonts w:ascii="Times New Roman" w:hAnsi="Times New Roman" w:cs="Times New Roman"/>
        </w:rPr>
        <w:t xml:space="preserve">Les cellules en Jaune du Bulletin de Paie sont les mentions obligatoires du bulletin de paie. </w:t>
      </w:r>
    </w:p>
    <w:p w14:paraId="4810ADC6" w14:textId="4994D8F7" w:rsidR="00CD0CA6" w:rsidRPr="00F81C14" w:rsidRDefault="00CD0CA6" w:rsidP="00F81C14">
      <w:pPr>
        <w:jc w:val="both"/>
        <w:rPr>
          <w:rFonts w:ascii="Times New Roman" w:hAnsi="Times New Roman" w:cs="Times New Roman"/>
          <w:sz w:val="24"/>
          <w:szCs w:val="24"/>
        </w:rPr>
      </w:pPr>
      <w:r w:rsidRPr="00F81C14">
        <w:rPr>
          <w:rFonts w:ascii="Times New Roman" w:hAnsi="Times New Roman" w:cs="Times New Roman"/>
          <w:sz w:val="24"/>
          <w:szCs w:val="24"/>
        </w:rPr>
        <w:t xml:space="preserve">Je vous propose dans ce document d’analyser pas à pas le bulletin de paie d’un salarié travaillant dans une entreprise </w:t>
      </w:r>
      <w:r w:rsidR="00E07461">
        <w:rPr>
          <w:rFonts w:ascii="Times New Roman" w:hAnsi="Times New Roman" w:cs="Times New Roman"/>
          <w:sz w:val="24"/>
          <w:szCs w:val="24"/>
        </w:rPr>
        <w:t>appartenant au secteur du Bâtiment</w:t>
      </w:r>
      <w:r w:rsidRPr="00F81C14">
        <w:rPr>
          <w:rFonts w:ascii="Times New Roman" w:hAnsi="Times New Roman" w:cs="Times New Roman"/>
          <w:sz w:val="24"/>
          <w:szCs w:val="24"/>
        </w:rPr>
        <w:t xml:space="preserve"> dont le Numéro de SIRET est 4</w:t>
      </w:r>
      <w:r w:rsidR="00E07461">
        <w:rPr>
          <w:rFonts w:ascii="Times New Roman" w:hAnsi="Times New Roman" w:cs="Times New Roman"/>
          <w:sz w:val="24"/>
          <w:szCs w:val="24"/>
        </w:rPr>
        <w:t>321A</w:t>
      </w:r>
      <w:r w:rsidRPr="00F81C14">
        <w:rPr>
          <w:rFonts w:ascii="Times New Roman" w:hAnsi="Times New Roman" w:cs="Times New Roman"/>
          <w:sz w:val="24"/>
          <w:szCs w:val="24"/>
        </w:rPr>
        <w:t xml:space="preserve"> (Cellule B/C/D/6) – mention devant obligatoirement figurer sur le bulletin de paie remis au salarié. </w:t>
      </w:r>
    </w:p>
    <w:p w14:paraId="1F107E64" w14:textId="77777777" w:rsidR="00D27135" w:rsidRPr="007309A1" w:rsidRDefault="00CD0CA6" w:rsidP="00564425">
      <w:pPr>
        <w:jc w:val="both"/>
        <w:rPr>
          <w:rFonts w:ascii="Times New Roman" w:hAnsi="Times New Roman" w:cs="Times New Roman"/>
          <w:sz w:val="24"/>
          <w:szCs w:val="24"/>
        </w:rPr>
      </w:pPr>
      <w:r w:rsidRPr="007309A1">
        <w:rPr>
          <w:rFonts w:ascii="Times New Roman" w:hAnsi="Times New Roman" w:cs="Times New Roman"/>
          <w:sz w:val="24"/>
          <w:szCs w:val="24"/>
        </w:rPr>
        <w:lastRenderedPageBreak/>
        <w:t xml:space="preserve">Ce numéro de SIRET </w:t>
      </w:r>
      <w:r w:rsidR="00564425" w:rsidRPr="007309A1">
        <w:rPr>
          <w:rFonts w:ascii="Times New Roman" w:hAnsi="Times New Roman" w:cs="Times New Roman"/>
          <w:sz w:val="24"/>
          <w:szCs w:val="24"/>
        </w:rPr>
        <w:t xml:space="preserve">correspond à l’activité </w:t>
      </w:r>
      <w:r w:rsidR="00564425" w:rsidRPr="007309A1">
        <w:rPr>
          <w:rFonts w:ascii="Times New Roman" w:hAnsi="Times New Roman" w:cs="Times New Roman"/>
          <w:b/>
          <w:bCs/>
          <w:sz w:val="24"/>
          <w:szCs w:val="24"/>
        </w:rPr>
        <w:t>"Travaux d'installation électrique dans tous locaux"</w:t>
      </w:r>
      <w:r w:rsidR="00564425" w:rsidRPr="007309A1">
        <w:rPr>
          <w:rFonts w:ascii="Times New Roman" w:hAnsi="Times New Roman" w:cs="Times New Roman"/>
          <w:sz w:val="24"/>
          <w:szCs w:val="24"/>
        </w:rPr>
        <w:t>. Cela couvre un large éventail de prestations liées à l’électricité dans des bâtiments résidentiels, commerciaux ou industriels.</w:t>
      </w:r>
    </w:p>
    <w:p w14:paraId="1EDCCA02" w14:textId="3BF77356" w:rsidR="00564425" w:rsidRPr="00564425" w:rsidRDefault="00564425" w:rsidP="00564425">
      <w:pPr>
        <w:jc w:val="both"/>
      </w:pPr>
      <w:r w:rsidRPr="00564425">
        <w:rPr>
          <w:rFonts w:ascii="Times New Roman" w:hAnsi="Times New Roman" w:cs="Times New Roman"/>
          <w:b/>
          <w:bCs/>
          <w:sz w:val="24"/>
          <w:szCs w:val="24"/>
        </w:rPr>
        <w:t>Activités incluses dans le code APE 4321A :</w:t>
      </w:r>
    </w:p>
    <w:p w14:paraId="173E832C" w14:textId="77777777" w:rsidR="00564425" w:rsidRPr="00564425" w:rsidRDefault="00564425" w:rsidP="00564425">
      <w:pPr>
        <w:numPr>
          <w:ilvl w:val="0"/>
          <w:numId w:val="13"/>
        </w:numPr>
        <w:jc w:val="both"/>
        <w:rPr>
          <w:rFonts w:ascii="Times New Roman" w:hAnsi="Times New Roman" w:cs="Times New Roman"/>
          <w:sz w:val="24"/>
          <w:szCs w:val="24"/>
        </w:rPr>
      </w:pPr>
      <w:r w:rsidRPr="00564425">
        <w:rPr>
          <w:rFonts w:ascii="Times New Roman" w:hAnsi="Times New Roman" w:cs="Times New Roman"/>
          <w:sz w:val="24"/>
          <w:szCs w:val="24"/>
        </w:rPr>
        <w:t>Installation de câbles et d’appareils électriques</w:t>
      </w:r>
    </w:p>
    <w:p w14:paraId="543AFDA8" w14:textId="77777777" w:rsidR="00564425" w:rsidRPr="00564425" w:rsidRDefault="00564425" w:rsidP="00564425">
      <w:pPr>
        <w:numPr>
          <w:ilvl w:val="0"/>
          <w:numId w:val="13"/>
        </w:numPr>
        <w:jc w:val="both"/>
        <w:rPr>
          <w:rFonts w:ascii="Times New Roman" w:hAnsi="Times New Roman" w:cs="Times New Roman"/>
          <w:sz w:val="24"/>
          <w:szCs w:val="24"/>
        </w:rPr>
      </w:pPr>
      <w:r w:rsidRPr="00564425">
        <w:rPr>
          <w:rFonts w:ascii="Times New Roman" w:hAnsi="Times New Roman" w:cs="Times New Roman"/>
          <w:sz w:val="24"/>
          <w:szCs w:val="24"/>
        </w:rPr>
        <w:t>Câblage de télécommunications, réseaux informatiques et télévision par câble (y compris fibres optiques)</w:t>
      </w:r>
    </w:p>
    <w:p w14:paraId="76220B97" w14:textId="77777777" w:rsidR="00564425" w:rsidRPr="00564425" w:rsidRDefault="00564425" w:rsidP="00564425">
      <w:pPr>
        <w:numPr>
          <w:ilvl w:val="0"/>
          <w:numId w:val="13"/>
        </w:numPr>
        <w:jc w:val="both"/>
        <w:rPr>
          <w:rFonts w:ascii="Times New Roman" w:hAnsi="Times New Roman" w:cs="Times New Roman"/>
          <w:sz w:val="24"/>
          <w:szCs w:val="24"/>
        </w:rPr>
      </w:pPr>
      <w:r w:rsidRPr="00564425">
        <w:rPr>
          <w:rFonts w:ascii="Times New Roman" w:hAnsi="Times New Roman" w:cs="Times New Roman"/>
          <w:sz w:val="24"/>
          <w:szCs w:val="24"/>
        </w:rPr>
        <w:t>Pose de paraboles et antennes d’immeubles</w:t>
      </w:r>
    </w:p>
    <w:p w14:paraId="13239FD6" w14:textId="77777777" w:rsidR="00564425" w:rsidRPr="00564425" w:rsidRDefault="00564425" w:rsidP="00564425">
      <w:pPr>
        <w:numPr>
          <w:ilvl w:val="0"/>
          <w:numId w:val="13"/>
        </w:numPr>
        <w:jc w:val="both"/>
        <w:rPr>
          <w:rFonts w:ascii="Times New Roman" w:hAnsi="Times New Roman" w:cs="Times New Roman"/>
          <w:sz w:val="24"/>
          <w:szCs w:val="24"/>
        </w:rPr>
      </w:pPr>
      <w:r w:rsidRPr="00564425">
        <w:rPr>
          <w:rFonts w:ascii="Times New Roman" w:hAnsi="Times New Roman" w:cs="Times New Roman"/>
          <w:sz w:val="24"/>
          <w:szCs w:val="24"/>
        </w:rPr>
        <w:t>Mise en place de systèmes d’éclairage</w:t>
      </w:r>
    </w:p>
    <w:p w14:paraId="5E4E8491" w14:textId="77777777" w:rsidR="00530B0D" w:rsidRDefault="00564425" w:rsidP="00530B0D">
      <w:pPr>
        <w:numPr>
          <w:ilvl w:val="0"/>
          <w:numId w:val="13"/>
        </w:numPr>
        <w:jc w:val="both"/>
      </w:pPr>
      <w:r w:rsidRPr="00564425">
        <w:rPr>
          <w:rFonts w:ascii="Times New Roman" w:hAnsi="Times New Roman" w:cs="Times New Roman"/>
          <w:sz w:val="24"/>
          <w:szCs w:val="24"/>
        </w:rPr>
        <w:t>Installation de groupes électrogènes (alimentation de secours)</w:t>
      </w:r>
      <w:r w:rsidR="00530B0D" w:rsidRPr="00530B0D">
        <w:rPr>
          <w:rFonts w:ascii="Times New Roman" w:eastAsia="Times New Roman" w:hAnsi="Symbol" w:cs="Times New Roman"/>
          <w:kern w:val="0"/>
          <w:sz w:val="24"/>
          <w:szCs w:val="24"/>
          <w:lang w:eastAsia="fr-FR"/>
          <w14:ligatures w14:val="none"/>
        </w:rPr>
        <w:t xml:space="preserve"> </w:t>
      </w:r>
    </w:p>
    <w:p w14:paraId="72BCC4A1" w14:textId="75FF4D89" w:rsidR="00530B0D" w:rsidRPr="00530B0D" w:rsidRDefault="00530B0D" w:rsidP="00530B0D">
      <w:pPr>
        <w:numPr>
          <w:ilvl w:val="0"/>
          <w:numId w:val="13"/>
        </w:numPr>
        <w:jc w:val="both"/>
      </w:pPr>
      <w:r w:rsidRPr="00530B0D">
        <w:t>Systèmes d’alarme incendie et anti-effraction</w:t>
      </w:r>
    </w:p>
    <w:p w14:paraId="4ED04135" w14:textId="0848BC17" w:rsidR="00530B0D" w:rsidRPr="00530B0D" w:rsidRDefault="00530B0D" w:rsidP="00530B0D">
      <w:pPr>
        <w:numPr>
          <w:ilvl w:val="0"/>
          <w:numId w:val="13"/>
        </w:numPr>
        <w:jc w:val="both"/>
        <w:rPr>
          <w:rFonts w:ascii="Times New Roman" w:hAnsi="Times New Roman" w:cs="Times New Roman"/>
          <w:sz w:val="24"/>
          <w:szCs w:val="24"/>
        </w:rPr>
      </w:pPr>
      <w:r w:rsidRPr="00530B0D">
        <w:rPr>
          <w:rFonts w:ascii="Times New Roman" w:hAnsi="Times New Roman" w:cs="Times New Roman"/>
          <w:sz w:val="24"/>
          <w:szCs w:val="24"/>
        </w:rPr>
        <w:t>Systèmes de paiement électriques pour parkings</w:t>
      </w:r>
    </w:p>
    <w:p w14:paraId="26627DAD" w14:textId="4ECB9A67" w:rsidR="00530B0D" w:rsidRPr="00530B0D" w:rsidRDefault="00530B0D" w:rsidP="00530B0D">
      <w:pPr>
        <w:numPr>
          <w:ilvl w:val="0"/>
          <w:numId w:val="13"/>
        </w:numPr>
        <w:jc w:val="both"/>
        <w:rPr>
          <w:rFonts w:ascii="Times New Roman" w:hAnsi="Times New Roman" w:cs="Times New Roman"/>
          <w:sz w:val="24"/>
          <w:szCs w:val="24"/>
        </w:rPr>
      </w:pPr>
      <w:r w:rsidRPr="00530B0D">
        <w:rPr>
          <w:rFonts w:ascii="Times New Roman" w:hAnsi="Times New Roman" w:cs="Times New Roman"/>
          <w:sz w:val="24"/>
          <w:szCs w:val="24"/>
        </w:rPr>
        <w:t xml:space="preserve"> Capteurs d’énergie solaire électriques intégrés aux locaux</w:t>
      </w:r>
    </w:p>
    <w:p w14:paraId="2B7C0D25" w14:textId="5447BC51" w:rsidR="00530B0D" w:rsidRPr="00530B0D" w:rsidRDefault="00530B0D" w:rsidP="00530B0D">
      <w:pPr>
        <w:numPr>
          <w:ilvl w:val="0"/>
          <w:numId w:val="13"/>
        </w:numPr>
        <w:jc w:val="both"/>
        <w:rPr>
          <w:rFonts w:ascii="Times New Roman" w:hAnsi="Times New Roman" w:cs="Times New Roman"/>
          <w:sz w:val="24"/>
          <w:szCs w:val="24"/>
        </w:rPr>
      </w:pPr>
      <w:r w:rsidRPr="00530B0D">
        <w:rPr>
          <w:rFonts w:ascii="Times New Roman" w:hAnsi="Times New Roman" w:cs="Times New Roman"/>
          <w:sz w:val="24"/>
          <w:szCs w:val="24"/>
        </w:rPr>
        <w:t>Connexion d’appareils électriques et électroménagers (ex. chauffage par plinthe chauffante)</w:t>
      </w:r>
    </w:p>
    <w:p w14:paraId="43763273" w14:textId="77777777" w:rsidR="007309A1" w:rsidRDefault="007309A1" w:rsidP="007309A1">
      <w:pPr>
        <w:ind w:left="360"/>
        <w:jc w:val="both"/>
        <w:rPr>
          <w:rFonts w:ascii="Times New Roman" w:hAnsi="Times New Roman" w:cs="Times New Roman"/>
          <w:b/>
          <w:bCs/>
          <w:sz w:val="24"/>
          <w:szCs w:val="24"/>
        </w:rPr>
      </w:pPr>
    </w:p>
    <w:p w14:paraId="71C1A368" w14:textId="1FFCE1FC" w:rsidR="007309A1" w:rsidRPr="007309A1" w:rsidRDefault="007309A1" w:rsidP="007309A1">
      <w:pPr>
        <w:ind w:left="360"/>
        <w:jc w:val="both"/>
        <w:rPr>
          <w:rFonts w:ascii="Times New Roman" w:hAnsi="Times New Roman" w:cs="Times New Roman"/>
          <w:b/>
          <w:bCs/>
          <w:sz w:val="24"/>
          <w:szCs w:val="24"/>
        </w:rPr>
      </w:pPr>
      <w:r w:rsidRPr="007309A1">
        <w:rPr>
          <w:rFonts w:ascii="Times New Roman" w:hAnsi="Times New Roman" w:cs="Times New Roman"/>
          <w:b/>
          <w:bCs/>
          <w:sz w:val="24"/>
          <w:szCs w:val="24"/>
        </w:rPr>
        <w:t>Activités exclues :</w:t>
      </w:r>
    </w:p>
    <w:p w14:paraId="2CA6CC2A" w14:textId="77777777" w:rsidR="007309A1" w:rsidRPr="007309A1" w:rsidRDefault="007309A1" w:rsidP="007309A1">
      <w:pPr>
        <w:numPr>
          <w:ilvl w:val="0"/>
          <w:numId w:val="14"/>
        </w:numPr>
        <w:jc w:val="both"/>
        <w:rPr>
          <w:rFonts w:ascii="Times New Roman" w:hAnsi="Times New Roman" w:cs="Times New Roman"/>
          <w:sz w:val="24"/>
          <w:szCs w:val="24"/>
        </w:rPr>
      </w:pPr>
      <w:r w:rsidRPr="007309A1">
        <w:rPr>
          <w:rFonts w:ascii="Times New Roman" w:hAnsi="Times New Roman" w:cs="Times New Roman"/>
          <w:sz w:val="24"/>
          <w:szCs w:val="24"/>
        </w:rPr>
        <w:t>Installation de matériels de production d’électricité dans les centrales</w:t>
      </w:r>
    </w:p>
    <w:p w14:paraId="15F329B9" w14:textId="77777777" w:rsidR="007309A1" w:rsidRPr="007309A1" w:rsidRDefault="007309A1" w:rsidP="007309A1">
      <w:pPr>
        <w:numPr>
          <w:ilvl w:val="0"/>
          <w:numId w:val="14"/>
        </w:numPr>
        <w:jc w:val="both"/>
        <w:rPr>
          <w:rFonts w:ascii="Times New Roman" w:hAnsi="Times New Roman" w:cs="Times New Roman"/>
          <w:sz w:val="24"/>
          <w:szCs w:val="24"/>
        </w:rPr>
      </w:pPr>
      <w:r w:rsidRPr="007309A1">
        <w:rPr>
          <w:rFonts w:ascii="Times New Roman" w:hAnsi="Times New Roman" w:cs="Times New Roman"/>
          <w:sz w:val="24"/>
          <w:szCs w:val="24"/>
        </w:rPr>
        <w:t>Systèmes de régulation industriels</w:t>
      </w:r>
    </w:p>
    <w:p w14:paraId="2C94561B" w14:textId="77777777" w:rsidR="007309A1" w:rsidRPr="007309A1" w:rsidRDefault="007309A1" w:rsidP="007309A1">
      <w:pPr>
        <w:numPr>
          <w:ilvl w:val="0"/>
          <w:numId w:val="14"/>
        </w:numPr>
        <w:jc w:val="both"/>
        <w:rPr>
          <w:rFonts w:ascii="Times New Roman" w:hAnsi="Times New Roman" w:cs="Times New Roman"/>
          <w:sz w:val="24"/>
          <w:szCs w:val="24"/>
        </w:rPr>
      </w:pPr>
      <w:r w:rsidRPr="007309A1">
        <w:rPr>
          <w:rFonts w:ascii="Times New Roman" w:hAnsi="Times New Roman" w:cs="Times New Roman"/>
          <w:sz w:val="24"/>
          <w:szCs w:val="24"/>
        </w:rPr>
        <w:t>Commandes ou sécurité pour voies ferrées</w:t>
      </w:r>
    </w:p>
    <w:p w14:paraId="58B79182" w14:textId="5111203A" w:rsidR="00564425" w:rsidRPr="00564425" w:rsidRDefault="00564425" w:rsidP="007309A1">
      <w:pPr>
        <w:ind w:left="360"/>
        <w:jc w:val="both"/>
        <w:rPr>
          <w:rFonts w:ascii="Times New Roman" w:hAnsi="Times New Roman" w:cs="Times New Roman"/>
          <w:sz w:val="24"/>
          <w:szCs w:val="24"/>
        </w:rPr>
      </w:pPr>
    </w:p>
    <w:p w14:paraId="3E48E890" w14:textId="53F8EEE0" w:rsidR="00F81C14" w:rsidRDefault="00CD0CA6" w:rsidP="00564425">
      <w:pPr>
        <w:jc w:val="both"/>
      </w:pPr>
      <w:r w:rsidRPr="00F81C14">
        <w:rPr>
          <w:rFonts w:ascii="Times New Roman" w:hAnsi="Times New Roman" w:cs="Times New Roman"/>
          <w:sz w:val="24"/>
          <w:szCs w:val="24"/>
        </w:rPr>
        <w:t xml:space="preserve">La mention de la </w:t>
      </w:r>
      <w:r w:rsidRPr="00F81C14">
        <w:rPr>
          <w:rFonts w:ascii="Times New Roman" w:hAnsi="Times New Roman" w:cs="Times New Roman"/>
          <w:b/>
          <w:bCs/>
          <w:sz w:val="24"/>
          <w:szCs w:val="24"/>
        </w:rPr>
        <w:t xml:space="preserve">Convention Collective </w:t>
      </w:r>
      <w:r w:rsidRPr="00F81C14">
        <w:rPr>
          <w:rFonts w:ascii="Times New Roman" w:hAnsi="Times New Roman" w:cs="Times New Roman"/>
          <w:sz w:val="24"/>
          <w:szCs w:val="24"/>
        </w:rPr>
        <w:t xml:space="preserve">dont relève cette entreprise est également une mention obligatoire du bulletin de paie. Nous sommes ici </w:t>
      </w:r>
      <w:r w:rsidR="00F81C14" w:rsidRPr="00F81C14">
        <w:rPr>
          <w:rFonts w:ascii="Times New Roman" w:hAnsi="Times New Roman" w:cs="Times New Roman"/>
          <w:sz w:val="24"/>
          <w:szCs w:val="24"/>
        </w:rPr>
        <w:t>par hypothèse en présence d’</w:t>
      </w:r>
      <w:r w:rsidRPr="00F81C14">
        <w:rPr>
          <w:rFonts w:ascii="Times New Roman" w:hAnsi="Times New Roman" w:cs="Times New Roman"/>
          <w:sz w:val="24"/>
          <w:szCs w:val="24"/>
        </w:rPr>
        <w:t xml:space="preserve">une entreprise du secteur </w:t>
      </w:r>
      <w:r w:rsidR="004900EB">
        <w:rPr>
          <w:rFonts w:ascii="Times New Roman" w:hAnsi="Times New Roman" w:cs="Times New Roman"/>
          <w:sz w:val="24"/>
          <w:szCs w:val="24"/>
        </w:rPr>
        <w:t>du Bâtiment</w:t>
      </w:r>
      <w:r w:rsidR="00F81C14" w:rsidRPr="00F81C14">
        <w:rPr>
          <w:rFonts w:ascii="Times New Roman" w:hAnsi="Times New Roman" w:cs="Times New Roman"/>
          <w:sz w:val="24"/>
          <w:szCs w:val="24"/>
        </w:rPr>
        <w:t xml:space="preserve"> qui relève de la </w:t>
      </w:r>
      <w:r>
        <w:t>« </w:t>
      </w:r>
      <w:r w:rsidR="007F13FC" w:rsidRPr="007F13FC">
        <w:rPr>
          <w:rFonts w:ascii="Times New Roman" w:hAnsi="Times New Roman" w:cs="Times New Roman"/>
          <w:i/>
          <w:iCs/>
          <w:sz w:val="24"/>
          <w:szCs w:val="24"/>
        </w:rPr>
        <w:t>Convention Collective Nationale des Cadres du Bâtiment du 1er juin 2004 IDCC 2420</w:t>
      </w:r>
      <w:r w:rsidR="007F13FC">
        <w:rPr>
          <w:rFonts w:ascii="Times New Roman" w:hAnsi="Times New Roman" w:cs="Times New Roman"/>
          <w:i/>
          <w:iCs/>
          <w:sz w:val="24"/>
          <w:szCs w:val="24"/>
        </w:rPr>
        <w:t xml:space="preserve"> </w:t>
      </w:r>
      <w:r>
        <w:t>»</w:t>
      </w:r>
      <w:r w:rsidR="00F81C14" w:rsidRPr="00F81C14">
        <w:t xml:space="preserve"> </w:t>
      </w:r>
    </w:p>
    <w:p w14:paraId="2B426403" w14:textId="01EDCBC5" w:rsidR="007F13FC" w:rsidRDefault="007F13FC" w:rsidP="0027030E">
      <w:pPr>
        <w:jc w:val="both"/>
        <w:rPr>
          <w:rFonts w:ascii="Times New Roman" w:hAnsi="Times New Roman" w:cs="Times New Roman"/>
          <w:sz w:val="24"/>
          <w:szCs w:val="24"/>
        </w:rPr>
      </w:pPr>
      <w:r>
        <w:rPr>
          <w:rFonts w:ascii="Times New Roman" w:hAnsi="Times New Roman" w:cs="Times New Roman"/>
          <w:sz w:val="24"/>
          <w:szCs w:val="24"/>
        </w:rPr>
        <w:t xml:space="preserve">Vous trouverez par ailleurs quelques précisions sur les principales dispositions contenues dans cette CCN nationale qui </w:t>
      </w:r>
      <w:r w:rsidR="0024081A" w:rsidRPr="009D1B6F">
        <w:rPr>
          <w:rFonts w:ascii="Times New Roman" w:hAnsi="Times New Roman" w:cs="Times New Roman"/>
          <w:b/>
          <w:bCs/>
          <w:sz w:val="24"/>
          <w:szCs w:val="24"/>
        </w:rPr>
        <w:t>n’est pas étendue</w:t>
      </w:r>
      <w:r w:rsidR="0024081A">
        <w:rPr>
          <w:rFonts w:ascii="Times New Roman" w:hAnsi="Times New Roman" w:cs="Times New Roman"/>
          <w:sz w:val="24"/>
          <w:szCs w:val="24"/>
        </w:rPr>
        <w:t xml:space="preserve"> et donc ne s’applique qu’aux entreprises faisant partie d’un syndicat patronal ayant signé l’accord ou aux entreprises qui choisissent d’y adhérer volontairement. </w:t>
      </w:r>
      <w:r>
        <w:rPr>
          <w:rFonts w:ascii="Times New Roman" w:hAnsi="Times New Roman" w:cs="Times New Roman"/>
          <w:sz w:val="24"/>
          <w:szCs w:val="24"/>
        </w:rPr>
        <w:t xml:space="preserve"> </w:t>
      </w:r>
    </w:p>
    <w:p w14:paraId="354E12E9" w14:textId="1CA18202" w:rsidR="0024081A" w:rsidRDefault="005E5EE7" w:rsidP="0027030E">
      <w:pPr>
        <w:jc w:val="both"/>
        <w:rPr>
          <w:rFonts w:ascii="Times New Roman" w:hAnsi="Times New Roman" w:cs="Times New Roman"/>
          <w:sz w:val="24"/>
          <w:szCs w:val="24"/>
        </w:rPr>
      </w:pPr>
      <w:r w:rsidRPr="005E5EE7">
        <w:rPr>
          <w:rFonts w:ascii="Times New Roman" w:hAnsi="Times New Roman" w:cs="Times New Roman"/>
          <w:noProof/>
          <w:sz w:val="24"/>
          <w:szCs w:val="24"/>
        </w:rPr>
        <w:lastRenderedPageBreak/>
        <w:drawing>
          <wp:inline distT="0" distB="0" distL="0" distR="0" wp14:anchorId="7B053F4B" wp14:editId="1D0B6D31">
            <wp:extent cx="5760720" cy="2515870"/>
            <wp:effectExtent l="0" t="0" r="0" b="0"/>
            <wp:docPr id="106564199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641997" name=""/>
                    <pic:cNvPicPr/>
                  </pic:nvPicPr>
                  <pic:blipFill>
                    <a:blip r:embed="rId11"/>
                    <a:stretch>
                      <a:fillRect/>
                    </a:stretch>
                  </pic:blipFill>
                  <pic:spPr>
                    <a:xfrm>
                      <a:off x="0" y="0"/>
                      <a:ext cx="5760720" cy="2515870"/>
                    </a:xfrm>
                    <a:prstGeom prst="rect">
                      <a:avLst/>
                    </a:prstGeom>
                  </pic:spPr>
                </pic:pic>
              </a:graphicData>
            </a:graphic>
          </wp:inline>
        </w:drawing>
      </w:r>
    </w:p>
    <w:p w14:paraId="6D744BF7" w14:textId="6211786D" w:rsidR="00140526" w:rsidRPr="0024081A" w:rsidRDefault="0027030E" w:rsidP="0027030E">
      <w:pPr>
        <w:jc w:val="both"/>
        <w:rPr>
          <w:rFonts w:ascii="Times New Roman" w:hAnsi="Times New Roman" w:cs="Times New Roman"/>
          <w:sz w:val="24"/>
          <w:szCs w:val="24"/>
        </w:rPr>
      </w:pPr>
      <w:r>
        <w:rPr>
          <w:rFonts w:ascii="Times New Roman" w:hAnsi="Times New Roman" w:cs="Times New Roman"/>
          <w:sz w:val="24"/>
          <w:szCs w:val="24"/>
        </w:rPr>
        <w:t xml:space="preserve">Dans le cas étudié ici ce salarié qui est domicilié dans le département des </w:t>
      </w:r>
      <w:r w:rsidR="00A71485">
        <w:rPr>
          <w:rFonts w:ascii="Times New Roman" w:hAnsi="Times New Roman" w:cs="Times New Roman"/>
          <w:sz w:val="24"/>
          <w:szCs w:val="24"/>
        </w:rPr>
        <w:t>Hauts de S</w:t>
      </w:r>
      <w:r w:rsidR="0024081A">
        <w:rPr>
          <w:rFonts w:ascii="Times New Roman" w:hAnsi="Times New Roman" w:cs="Times New Roman"/>
          <w:sz w:val="24"/>
          <w:szCs w:val="24"/>
        </w:rPr>
        <w:t>eine</w:t>
      </w:r>
      <w:r w:rsidR="00A71485">
        <w:rPr>
          <w:rFonts w:ascii="Times New Roman" w:hAnsi="Times New Roman" w:cs="Times New Roman"/>
          <w:sz w:val="24"/>
          <w:szCs w:val="24"/>
        </w:rPr>
        <w:t xml:space="preserve"> </w:t>
      </w:r>
      <w:r>
        <w:rPr>
          <w:rFonts w:ascii="Times New Roman" w:hAnsi="Times New Roman" w:cs="Times New Roman"/>
          <w:sz w:val="24"/>
          <w:szCs w:val="24"/>
        </w:rPr>
        <w:t>(</w:t>
      </w:r>
      <w:r w:rsidR="00A71485">
        <w:rPr>
          <w:rFonts w:ascii="Times New Roman" w:hAnsi="Times New Roman" w:cs="Times New Roman"/>
          <w:sz w:val="24"/>
          <w:szCs w:val="24"/>
        </w:rPr>
        <w:t>9</w:t>
      </w:r>
      <w:r>
        <w:rPr>
          <w:rFonts w:ascii="Times New Roman" w:hAnsi="Times New Roman" w:cs="Times New Roman"/>
          <w:sz w:val="24"/>
          <w:szCs w:val="24"/>
        </w:rPr>
        <w:t xml:space="preserve">2) </w:t>
      </w:r>
      <w:r w:rsidR="0024081A">
        <w:rPr>
          <w:rFonts w:ascii="Times New Roman" w:hAnsi="Times New Roman" w:cs="Times New Roman"/>
          <w:sz w:val="24"/>
          <w:szCs w:val="24"/>
        </w:rPr>
        <w:t>a</w:t>
      </w:r>
      <w:r w:rsidR="009F7264">
        <w:rPr>
          <w:rFonts w:ascii="Times New Roman" w:hAnsi="Times New Roman" w:cs="Times New Roman"/>
          <w:sz w:val="24"/>
          <w:szCs w:val="24"/>
        </w:rPr>
        <w:t xml:space="preserve"> </w:t>
      </w:r>
      <w:r w:rsidR="007F13FC">
        <w:rPr>
          <w:rFonts w:ascii="Times New Roman" w:hAnsi="Times New Roman" w:cs="Times New Roman"/>
          <w:sz w:val="24"/>
          <w:szCs w:val="24"/>
        </w:rPr>
        <w:t>un</w:t>
      </w:r>
      <w:r w:rsidR="009F7264">
        <w:rPr>
          <w:rFonts w:ascii="Times New Roman" w:hAnsi="Times New Roman" w:cs="Times New Roman"/>
          <w:sz w:val="24"/>
          <w:szCs w:val="24"/>
        </w:rPr>
        <w:t xml:space="preserve"> </w:t>
      </w:r>
      <w:r w:rsidR="009F7264" w:rsidRPr="006534D3">
        <w:rPr>
          <w:rFonts w:ascii="Times New Roman" w:hAnsi="Times New Roman" w:cs="Times New Roman"/>
          <w:b/>
          <w:bCs/>
          <w:sz w:val="24"/>
          <w:szCs w:val="24"/>
        </w:rPr>
        <w:t>Coefficient</w:t>
      </w:r>
      <w:r w:rsidR="0024081A">
        <w:rPr>
          <w:rFonts w:ascii="Times New Roman" w:hAnsi="Times New Roman" w:cs="Times New Roman"/>
          <w:b/>
          <w:bCs/>
          <w:sz w:val="24"/>
          <w:szCs w:val="24"/>
        </w:rPr>
        <w:t xml:space="preserve"> de </w:t>
      </w:r>
      <w:r w:rsidR="009F7264" w:rsidRPr="006534D3">
        <w:rPr>
          <w:rFonts w:ascii="Times New Roman" w:hAnsi="Times New Roman" w:cs="Times New Roman"/>
          <w:b/>
          <w:bCs/>
          <w:sz w:val="24"/>
          <w:szCs w:val="24"/>
        </w:rPr>
        <w:t>1</w:t>
      </w:r>
      <w:r w:rsidR="007F13FC">
        <w:rPr>
          <w:rFonts w:ascii="Times New Roman" w:hAnsi="Times New Roman" w:cs="Times New Roman"/>
          <w:b/>
          <w:bCs/>
          <w:sz w:val="24"/>
          <w:szCs w:val="24"/>
        </w:rPr>
        <w:t>08</w:t>
      </w:r>
      <w:r w:rsidR="0024081A">
        <w:rPr>
          <w:rFonts w:ascii="Times New Roman" w:hAnsi="Times New Roman" w:cs="Times New Roman"/>
          <w:b/>
          <w:bCs/>
          <w:sz w:val="24"/>
          <w:szCs w:val="24"/>
        </w:rPr>
        <w:t xml:space="preserve"> </w:t>
      </w:r>
      <w:r w:rsidR="0024081A" w:rsidRPr="0024081A">
        <w:rPr>
          <w:rFonts w:ascii="Times New Roman" w:hAnsi="Times New Roman" w:cs="Times New Roman"/>
          <w:sz w:val="24"/>
          <w:szCs w:val="24"/>
        </w:rPr>
        <w:t xml:space="preserve">dans la grille des salaires applicable aux cadres du bâtiment </w:t>
      </w:r>
      <w:r w:rsidR="007F13FC" w:rsidRPr="0024081A">
        <w:rPr>
          <w:rFonts w:ascii="Times New Roman" w:hAnsi="Times New Roman" w:cs="Times New Roman"/>
          <w:sz w:val="24"/>
          <w:szCs w:val="24"/>
        </w:rPr>
        <w:t xml:space="preserve">(Cf. Grille des salaires </w:t>
      </w:r>
      <w:r w:rsidR="0024081A">
        <w:rPr>
          <w:rFonts w:ascii="Times New Roman" w:hAnsi="Times New Roman" w:cs="Times New Roman"/>
          <w:sz w:val="24"/>
          <w:szCs w:val="24"/>
        </w:rPr>
        <w:t xml:space="preserve">complète </w:t>
      </w:r>
      <w:r w:rsidR="007F13FC" w:rsidRPr="0024081A">
        <w:rPr>
          <w:rFonts w:ascii="Times New Roman" w:hAnsi="Times New Roman" w:cs="Times New Roman"/>
          <w:sz w:val="24"/>
          <w:szCs w:val="24"/>
        </w:rPr>
        <w:t>par ailleurs)</w:t>
      </w:r>
      <w:r w:rsidR="009F7264" w:rsidRPr="0024081A">
        <w:rPr>
          <w:rFonts w:ascii="Times New Roman" w:hAnsi="Times New Roman" w:cs="Times New Roman"/>
          <w:sz w:val="24"/>
          <w:szCs w:val="24"/>
        </w:rPr>
        <w:t xml:space="preserve">. </w:t>
      </w:r>
    </w:p>
    <w:p w14:paraId="7D95A527" w14:textId="63C2AB5D" w:rsidR="0024081A" w:rsidRDefault="009F7264" w:rsidP="0027030E">
      <w:pPr>
        <w:jc w:val="both"/>
        <w:rPr>
          <w:rFonts w:ascii="Times New Roman" w:hAnsi="Times New Roman" w:cs="Times New Roman"/>
          <w:sz w:val="24"/>
          <w:szCs w:val="24"/>
        </w:rPr>
      </w:pPr>
      <w:r>
        <w:rPr>
          <w:rFonts w:ascii="Times New Roman" w:hAnsi="Times New Roman" w:cs="Times New Roman"/>
          <w:sz w:val="24"/>
          <w:szCs w:val="24"/>
        </w:rPr>
        <w:t xml:space="preserve">Comme vous le constatez le salaire </w:t>
      </w:r>
      <w:r w:rsidR="009D1B6F">
        <w:rPr>
          <w:rFonts w:ascii="Times New Roman" w:hAnsi="Times New Roman" w:cs="Times New Roman"/>
          <w:sz w:val="24"/>
          <w:szCs w:val="24"/>
        </w:rPr>
        <w:t>MENSUEL</w:t>
      </w:r>
      <w:r>
        <w:rPr>
          <w:rFonts w:ascii="Times New Roman" w:hAnsi="Times New Roman" w:cs="Times New Roman"/>
          <w:sz w:val="24"/>
          <w:szCs w:val="24"/>
        </w:rPr>
        <w:t xml:space="preserve"> minimum qui lui est applicable est de </w:t>
      </w:r>
      <w:r w:rsidR="0024081A">
        <w:rPr>
          <w:rFonts w:ascii="Times New Roman" w:hAnsi="Times New Roman" w:cs="Times New Roman"/>
          <w:b/>
          <w:bCs/>
          <w:sz w:val="24"/>
          <w:szCs w:val="24"/>
        </w:rPr>
        <w:t>3</w:t>
      </w:r>
      <w:r w:rsidR="009D1B6F">
        <w:rPr>
          <w:rFonts w:ascii="Times New Roman" w:hAnsi="Times New Roman" w:cs="Times New Roman"/>
          <w:b/>
          <w:bCs/>
          <w:sz w:val="24"/>
          <w:szCs w:val="24"/>
        </w:rPr>
        <w:t xml:space="preserve"> </w:t>
      </w:r>
      <w:r w:rsidR="0024081A">
        <w:rPr>
          <w:rFonts w:ascii="Times New Roman" w:hAnsi="Times New Roman" w:cs="Times New Roman"/>
          <w:b/>
          <w:bCs/>
          <w:sz w:val="24"/>
          <w:szCs w:val="24"/>
        </w:rPr>
        <w:t>789</w:t>
      </w:r>
      <w:r w:rsidR="00B36CBB">
        <w:rPr>
          <w:rFonts w:ascii="Times New Roman" w:hAnsi="Times New Roman" w:cs="Times New Roman"/>
          <w:b/>
          <w:bCs/>
          <w:sz w:val="24"/>
          <w:szCs w:val="24"/>
        </w:rPr>
        <w:t xml:space="preserve"> euros</w:t>
      </w:r>
      <w:r w:rsidR="0024081A">
        <w:rPr>
          <w:rFonts w:ascii="Times New Roman" w:hAnsi="Times New Roman" w:cs="Times New Roman"/>
          <w:sz w:val="24"/>
          <w:szCs w:val="24"/>
        </w:rPr>
        <w:t xml:space="preserve"> pour 169 heures. Le salarié dont nous établissons le bulletin de paie a un contrat de 151,67 et donc pour connaître son salaire horaire il faut établir la conversion suivante : </w:t>
      </w:r>
    </w:p>
    <w:p w14:paraId="232512D9" w14:textId="6050D56A" w:rsidR="0024081A" w:rsidRPr="0024081A" w:rsidRDefault="0024081A" w:rsidP="0024081A">
      <w:pPr>
        <w:jc w:val="both"/>
        <w:rPr>
          <w:rFonts w:ascii="Times New Roman" w:eastAsia="Times New Roman" w:hAnsi="Times New Roman" w:cs="Times New Roman"/>
          <w:color w:val="000000"/>
          <w:kern w:val="0"/>
          <w:sz w:val="24"/>
          <w:szCs w:val="24"/>
          <w:lang w:eastAsia="fr-FR"/>
          <w14:ligatures w14:val="none"/>
        </w:rPr>
      </w:pPr>
      <w:r>
        <w:rPr>
          <w:rFonts w:ascii="Times New Roman" w:hAnsi="Times New Roman" w:cs="Times New Roman"/>
          <w:sz w:val="24"/>
          <w:szCs w:val="24"/>
        </w:rPr>
        <w:t xml:space="preserve">3789 / (151,67 + 17,33*1,25) = </w:t>
      </w:r>
      <w:r w:rsidRPr="0024081A">
        <w:rPr>
          <w:rFonts w:ascii="Times New Roman" w:eastAsia="Times New Roman" w:hAnsi="Times New Roman" w:cs="Times New Roman"/>
          <w:color w:val="000000"/>
          <w:kern w:val="0"/>
          <w:sz w:val="24"/>
          <w:szCs w:val="24"/>
          <w:lang w:eastAsia="fr-FR"/>
          <w14:ligatures w14:val="none"/>
        </w:rPr>
        <w:t>21,85972048</w:t>
      </w:r>
    </w:p>
    <w:p w14:paraId="6EF3E06E" w14:textId="14872CAB" w:rsidR="0024081A" w:rsidRDefault="0024081A" w:rsidP="0027030E">
      <w:pPr>
        <w:jc w:val="both"/>
        <w:rPr>
          <w:rFonts w:ascii="Times New Roman" w:hAnsi="Times New Roman" w:cs="Times New Roman"/>
          <w:sz w:val="24"/>
          <w:szCs w:val="24"/>
        </w:rPr>
      </w:pPr>
      <w:r>
        <w:rPr>
          <w:rFonts w:ascii="Times New Roman" w:hAnsi="Times New Roman" w:cs="Times New Roman"/>
          <w:sz w:val="24"/>
          <w:szCs w:val="24"/>
        </w:rPr>
        <w:t xml:space="preserve">A partir de ce taux horaire on peut effectivement reconstituer le salaire de 3789 euros </w:t>
      </w:r>
    </w:p>
    <w:p w14:paraId="666F8D35" w14:textId="236EEF2E" w:rsidR="0024081A" w:rsidRDefault="0024081A" w:rsidP="0027030E">
      <w:pPr>
        <w:jc w:val="both"/>
        <w:rPr>
          <w:rFonts w:ascii="Times New Roman" w:hAnsi="Times New Roman" w:cs="Times New Roman"/>
          <w:sz w:val="24"/>
          <w:szCs w:val="24"/>
        </w:rPr>
      </w:pPr>
      <w:r w:rsidRPr="0024081A">
        <w:rPr>
          <w:rFonts w:ascii="Times New Roman" w:hAnsi="Times New Roman" w:cs="Times New Roman"/>
          <w:noProof/>
          <w:sz w:val="24"/>
          <w:szCs w:val="24"/>
        </w:rPr>
        <w:drawing>
          <wp:inline distT="0" distB="0" distL="0" distR="0" wp14:anchorId="71DA8170" wp14:editId="66A49BB3">
            <wp:extent cx="4591691" cy="952633"/>
            <wp:effectExtent l="0" t="0" r="0" b="0"/>
            <wp:docPr id="117688302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883027" name=""/>
                    <pic:cNvPicPr/>
                  </pic:nvPicPr>
                  <pic:blipFill>
                    <a:blip r:embed="rId12"/>
                    <a:stretch>
                      <a:fillRect/>
                    </a:stretch>
                  </pic:blipFill>
                  <pic:spPr>
                    <a:xfrm>
                      <a:off x="0" y="0"/>
                      <a:ext cx="4591691" cy="952633"/>
                    </a:xfrm>
                    <a:prstGeom prst="rect">
                      <a:avLst/>
                    </a:prstGeom>
                  </pic:spPr>
                </pic:pic>
              </a:graphicData>
            </a:graphic>
          </wp:inline>
        </w:drawing>
      </w:r>
    </w:p>
    <w:p w14:paraId="1BADAFCE" w14:textId="77777777" w:rsidR="0024081A" w:rsidRDefault="0024081A" w:rsidP="0027030E">
      <w:pPr>
        <w:jc w:val="both"/>
        <w:rPr>
          <w:rFonts w:ascii="Times New Roman" w:hAnsi="Times New Roman" w:cs="Times New Roman"/>
          <w:sz w:val="24"/>
          <w:szCs w:val="24"/>
        </w:rPr>
      </w:pPr>
    </w:p>
    <w:p w14:paraId="06CCBD74" w14:textId="5CEF2977" w:rsidR="009F7264" w:rsidRDefault="0024081A" w:rsidP="0027030E">
      <w:pPr>
        <w:jc w:val="both"/>
        <w:rPr>
          <w:rFonts w:ascii="Times New Roman" w:hAnsi="Times New Roman" w:cs="Times New Roman"/>
          <w:sz w:val="24"/>
          <w:szCs w:val="24"/>
        </w:rPr>
      </w:pPr>
      <w:r>
        <w:rPr>
          <w:rFonts w:ascii="Times New Roman" w:hAnsi="Times New Roman" w:cs="Times New Roman"/>
          <w:sz w:val="24"/>
          <w:szCs w:val="24"/>
        </w:rPr>
        <w:t>Ce salarié a donc pour 151,67 heures par mois un salaire de base de 3315,46 euros</w:t>
      </w:r>
    </w:p>
    <w:p w14:paraId="2781F7F1" w14:textId="00A52723" w:rsidR="0024081A" w:rsidRDefault="0024081A" w:rsidP="0027030E">
      <w:pPr>
        <w:jc w:val="both"/>
        <w:rPr>
          <w:rFonts w:ascii="Times New Roman" w:hAnsi="Times New Roman" w:cs="Times New Roman"/>
          <w:sz w:val="24"/>
          <w:szCs w:val="24"/>
        </w:rPr>
      </w:pPr>
      <w:r>
        <w:rPr>
          <w:rFonts w:ascii="Times New Roman" w:hAnsi="Times New Roman" w:cs="Times New Roman"/>
          <w:sz w:val="24"/>
          <w:szCs w:val="24"/>
        </w:rPr>
        <w:t xml:space="preserve">Il a effectué au cours du mois de Septembre </w:t>
      </w:r>
      <w:r w:rsidRPr="0024081A">
        <w:rPr>
          <w:rFonts w:ascii="Times New Roman" w:hAnsi="Times New Roman" w:cs="Times New Roman"/>
          <w:b/>
          <w:bCs/>
          <w:sz w:val="24"/>
          <w:szCs w:val="24"/>
        </w:rPr>
        <w:t>5 heures supplémentaires à + 25 %</w:t>
      </w:r>
      <w:r>
        <w:rPr>
          <w:rFonts w:ascii="Times New Roman" w:hAnsi="Times New Roman" w:cs="Times New Roman"/>
          <w:sz w:val="24"/>
          <w:szCs w:val="24"/>
        </w:rPr>
        <w:t>.</w:t>
      </w:r>
    </w:p>
    <w:p w14:paraId="731CA0E5" w14:textId="6CA24524" w:rsidR="00640DE2" w:rsidRDefault="0024081A" w:rsidP="0027030E">
      <w:pPr>
        <w:jc w:val="both"/>
        <w:rPr>
          <w:rFonts w:ascii="Times New Roman" w:hAnsi="Times New Roman" w:cs="Times New Roman"/>
          <w:sz w:val="24"/>
          <w:szCs w:val="24"/>
        </w:rPr>
      </w:pPr>
      <w:r>
        <w:rPr>
          <w:rFonts w:ascii="Times New Roman" w:hAnsi="Times New Roman" w:cs="Times New Roman"/>
          <w:sz w:val="24"/>
          <w:szCs w:val="24"/>
        </w:rPr>
        <w:t xml:space="preserve">Mais avant de présenter la suite du bulletin de paie nous allons nous arrêter quelques instants sur 3 mentions figurant sur ce bulletin de paie qui ne sont </w:t>
      </w:r>
      <w:r w:rsidR="00D3518D">
        <w:rPr>
          <w:rFonts w:ascii="Times New Roman" w:hAnsi="Times New Roman" w:cs="Times New Roman"/>
          <w:sz w:val="24"/>
          <w:szCs w:val="24"/>
        </w:rPr>
        <w:t xml:space="preserve">pas </w:t>
      </w:r>
      <w:r>
        <w:rPr>
          <w:rFonts w:ascii="Times New Roman" w:hAnsi="Times New Roman" w:cs="Times New Roman"/>
          <w:sz w:val="24"/>
          <w:szCs w:val="24"/>
        </w:rPr>
        <w:t xml:space="preserve">obligatoires et dont nous allons préciser l’utilité. </w:t>
      </w:r>
    </w:p>
    <w:p w14:paraId="0963DB91" w14:textId="77777777" w:rsidR="00153127" w:rsidRDefault="00153127" w:rsidP="0027030E">
      <w:pPr>
        <w:jc w:val="both"/>
        <w:rPr>
          <w:rFonts w:ascii="Times New Roman" w:hAnsi="Times New Roman" w:cs="Times New Roman"/>
          <w:sz w:val="24"/>
          <w:szCs w:val="24"/>
        </w:rPr>
      </w:pPr>
    </w:p>
    <w:p w14:paraId="2487CA11" w14:textId="3B303556" w:rsidR="00640DE2" w:rsidRDefault="005F7E1F" w:rsidP="0027030E">
      <w:pPr>
        <w:jc w:val="both"/>
        <w:rPr>
          <w:rFonts w:ascii="Times New Roman" w:hAnsi="Times New Roman" w:cs="Times New Roman"/>
          <w:sz w:val="24"/>
          <w:szCs w:val="24"/>
        </w:rPr>
      </w:pPr>
      <w:r w:rsidRPr="005F7E1F">
        <w:rPr>
          <w:rFonts w:ascii="Times New Roman" w:hAnsi="Times New Roman" w:cs="Times New Roman"/>
          <w:noProof/>
          <w:sz w:val="24"/>
          <w:szCs w:val="24"/>
        </w:rPr>
        <w:lastRenderedPageBreak/>
        <w:drawing>
          <wp:inline distT="0" distB="0" distL="0" distR="0" wp14:anchorId="437AE74E" wp14:editId="5D08649D">
            <wp:extent cx="4934639" cy="2619741"/>
            <wp:effectExtent l="0" t="0" r="0" b="9525"/>
            <wp:docPr id="196615875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158752" name=""/>
                    <pic:cNvPicPr/>
                  </pic:nvPicPr>
                  <pic:blipFill>
                    <a:blip r:embed="rId13"/>
                    <a:stretch>
                      <a:fillRect/>
                    </a:stretch>
                  </pic:blipFill>
                  <pic:spPr>
                    <a:xfrm>
                      <a:off x="0" y="0"/>
                      <a:ext cx="4934639" cy="2619741"/>
                    </a:xfrm>
                    <a:prstGeom prst="rect">
                      <a:avLst/>
                    </a:prstGeom>
                  </pic:spPr>
                </pic:pic>
              </a:graphicData>
            </a:graphic>
          </wp:inline>
        </w:drawing>
      </w:r>
    </w:p>
    <w:p w14:paraId="4FCA1E9B" w14:textId="77777777" w:rsidR="009F7264" w:rsidRDefault="009F7264" w:rsidP="0027030E">
      <w:pPr>
        <w:jc w:val="both"/>
        <w:rPr>
          <w:rFonts w:ascii="Times New Roman" w:hAnsi="Times New Roman" w:cs="Times New Roman"/>
          <w:sz w:val="24"/>
          <w:szCs w:val="24"/>
        </w:rPr>
      </w:pPr>
    </w:p>
    <w:p w14:paraId="50915BBD" w14:textId="4E203CBA" w:rsidR="0027030E" w:rsidRDefault="009F7264" w:rsidP="0027030E">
      <w:pPr>
        <w:jc w:val="both"/>
        <w:rPr>
          <w:rFonts w:ascii="Times New Roman" w:hAnsi="Times New Roman" w:cs="Times New Roman"/>
          <w:sz w:val="24"/>
          <w:szCs w:val="24"/>
        </w:rPr>
      </w:pPr>
      <w:r>
        <w:rPr>
          <w:rFonts w:ascii="Times New Roman" w:hAnsi="Times New Roman" w:cs="Times New Roman"/>
          <w:sz w:val="24"/>
          <w:szCs w:val="24"/>
        </w:rPr>
        <w:t xml:space="preserve"> </w:t>
      </w:r>
      <w:r w:rsidR="00640DE2">
        <w:rPr>
          <w:rFonts w:ascii="Times New Roman" w:hAnsi="Times New Roman" w:cs="Times New Roman"/>
          <w:sz w:val="24"/>
          <w:szCs w:val="24"/>
        </w:rPr>
        <w:t xml:space="preserve">Les </w:t>
      </w:r>
      <w:r w:rsidR="00640DE2" w:rsidRPr="008F29C3">
        <w:rPr>
          <w:rFonts w:ascii="Times New Roman" w:hAnsi="Times New Roman" w:cs="Times New Roman"/>
          <w:b/>
          <w:bCs/>
          <w:sz w:val="24"/>
          <w:szCs w:val="24"/>
        </w:rPr>
        <w:t xml:space="preserve">effectifs </w:t>
      </w:r>
      <w:r w:rsidR="00640DE2">
        <w:rPr>
          <w:rFonts w:ascii="Times New Roman" w:hAnsi="Times New Roman" w:cs="Times New Roman"/>
          <w:sz w:val="24"/>
          <w:szCs w:val="24"/>
        </w:rPr>
        <w:t>sont une des données clés pour l’établissement d’un bulletin de paie puisqu’ils déterminent si certaines cotisations s’appliquent ou pas et à quel taux (FNAL, Partic</w:t>
      </w:r>
      <w:r w:rsidR="00B36D37">
        <w:rPr>
          <w:rFonts w:ascii="Times New Roman" w:hAnsi="Times New Roman" w:cs="Times New Roman"/>
          <w:sz w:val="24"/>
          <w:szCs w:val="24"/>
        </w:rPr>
        <w:t>i</w:t>
      </w:r>
      <w:r w:rsidR="00640DE2">
        <w:rPr>
          <w:rFonts w:ascii="Times New Roman" w:hAnsi="Times New Roman" w:cs="Times New Roman"/>
          <w:sz w:val="24"/>
          <w:szCs w:val="24"/>
        </w:rPr>
        <w:t xml:space="preserve">pation à l’effort de construction, </w:t>
      </w:r>
      <w:r w:rsidR="00B36D37">
        <w:rPr>
          <w:rFonts w:ascii="Times New Roman" w:hAnsi="Times New Roman" w:cs="Times New Roman"/>
          <w:sz w:val="24"/>
          <w:szCs w:val="24"/>
        </w:rPr>
        <w:t xml:space="preserve">Forfait social…). Dans le cadre de la programmation de votre bulletin de paie vous pourrez donc utiliser la référence à cette cellule pour écrire vos formules. </w:t>
      </w:r>
      <w:r w:rsidR="00A30B6F">
        <w:rPr>
          <w:rFonts w:ascii="Times New Roman" w:hAnsi="Times New Roman" w:cs="Times New Roman"/>
          <w:sz w:val="24"/>
          <w:szCs w:val="24"/>
        </w:rPr>
        <w:t>Nous y reviendrons en temps utile.</w:t>
      </w:r>
    </w:p>
    <w:p w14:paraId="050F5A4F" w14:textId="77777777" w:rsidR="0024081A" w:rsidRDefault="00B36D37" w:rsidP="0027030E">
      <w:pPr>
        <w:jc w:val="both"/>
        <w:rPr>
          <w:rFonts w:ascii="Times New Roman" w:hAnsi="Times New Roman" w:cs="Times New Roman"/>
          <w:sz w:val="24"/>
          <w:szCs w:val="24"/>
        </w:rPr>
      </w:pPr>
      <w:r>
        <w:rPr>
          <w:rFonts w:ascii="Times New Roman" w:hAnsi="Times New Roman" w:cs="Times New Roman"/>
          <w:sz w:val="24"/>
          <w:szCs w:val="24"/>
        </w:rPr>
        <w:t xml:space="preserve">Les </w:t>
      </w:r>
      <w:r w:rsidRPr="008F29C3">
        <w:rPr>
          <w:rFonts w:ascii="Times New Roman" w:hAnsi="Times New Roman" w:cs="Times New Roman"/>
          <w:b/>
          <w:bCs/>
          <w:sz w:val="24"/>
          <w:szCs w:val="24"/>
        </w:rPr>
        <w:t>heures URSSAF</w:t>
      </w:r>
      <w:r>
        <w:rPr>
          <w:rFonts w:ascii="Times New Roman" w:hAnsi="Times New Roman" w:cs="Times New Roman"/>
          <w:sz w:val="24"/>
          <w:szCs w:val="24"/>
        </w:rPr>
        <w:t xml:space="preserve"> sont une des autres données très importantes</w:t>
      </w:r>
      <w:r w:rsidR="00A30B6F">
        <w:rPr>
          <w:rFonts w:ascii="Times New Roman" w:hAnsi="Times New Roman" w:cs="Times New Roman"/>
          <w:sz w:val="24"/>
          <w:szCs w:val="24"/>
        </w:rPr>
        <w:t xml:space="preserve"> qui permettent le paramétrage correct du bulletin de paie. Notez tout d’abord qu’il ne faut pas confondre Heures URSSAF et heures travaillées. En effet la détermination des heures URSSAF (ce qui signifie les heures effectuées au sens où l’URSSAF l’entend) obéit à des règles particulières que nous découvrirons plus tard lors de l’explication du bulletin de paie proprement dit. </w:t>
      </w:r>
    </w:p>
    <w:p w14:paraId="16BA6749" w14:textId="77777777" w:rsidR="0024081A" w:rsidRDefault="00A30B6F" w:rsidP="0024081A">
      <w:pPr>
        <w:jc w:val="both"/>
        <w:rPr>
          <w:rFonts w:ascii="Times New Roman" w:hAnsi="Times New Roman" w:cs="Times New Roman"/>
          <w:sz w:val="24"/>
          <w:szCs w:val="24"/>
        </w:rPr>
      </w:pPr>
      <w:r>
        <w:rPr>
          <w:rFonts w:ascii="Times New Roman" w:hAnsi="Times New Roman" w:cs="Times New Roman"/>
          <w:sz w:val="24"/>
          <w:szCs w:val="24"/>
        </w:rPr>
        <w:t xml:space="preserve">Les heures URSSAF déterminent </w:t>
      </w:r>
      <w:r w:rsidRPr="0024081A">
        <w:rPr>
          <w:rFonts w:ascii="Times New Roman" w:hAnsi="Times New Roman" w:cs="Times New Roman"/>
          <w:sz w:val="24"/>
          <w:szCs w:val="24"/>
        </w:rPr>
        <w:t xml:space="preserve">les limites applicables </w:t>
      </w:r>
    </w:p>
    <w:p w14:paraId="02FCEE6D" w14:textId="5853DB45" w:rsidR="00A80610" w:rsidRDefault="00A30B6F" w:rsidP="0024081A">
      <w:pPr>
        <w:pStyle w:val="Paragraphedeliste"/>
        <w:numPr>
          <w:ilvl w:val="1"/>
          <w:numId w:val="13"/>
        </w:numPr>
        <w:jc w:val="both"/>
        <w:rPr>
          <w:rFonts w:ascii="Times New Roman" w:hAnsi="Times New Roman" w:cs="Times New Roman"/>
          <w:sz w:val="24"/>
          <w:szCs w:val="24"/>
        </w:rPr>
      </w:pPr>
      <w:proofErr w:type="gramStart"/>
      <w:r w:rsidRPr="0024081A">
        <w:rPr>
          <w:rFonts w:ascii="Times New Roman" w:hAnsi="Times New Roman" w:cs="Times New Roman"/>
          <w:sz w:val="24"/>
          <w:szCs w:val="24"/>
        </w:rPr>
        <w:t>au</w:t>
      </w:r>
      <w:proofErr w:type="gramEnd"/>
      <w:r w:rsidRPr="0024081A">
        <w:rPr>
          <w:rFonts w:ascii="Times New Roman" w:hAnsi="Times New Roman" w:cs="Times New Roman"/>
          <w:sz w:val="24"/>
          <w:szCs w:val="24"/>
        </w:rPr>
        <w:t xml:space="preserve"> calcul de la RG</w:t>
      </w:r>
      <w:r w:rsidR="00303EA1">
        <w:rPr>
          <w:rFonts w:ascii="Times New Roman" w:hAnsi="Times New Roman" w:cs="Times New Roman"/>
          <w:sz w:val="24"/>
          <w:szCs w:val="24"/>
        </w:rPr>
        <w:t>DU</w:t>
      </w:r>
      <w:r w:rsidRPr="0024081A">
        <w:rPr>
          <w:rFonts w:ascii="Times New Roman" w:hAnsi="Times New Roman" w:cs="Times New Roman"/>
          <w:sz w:val="24"/>
          <w:szCs w:val="24"/>
        </w:rPr>
        <w:t xml:space="preserve"> (</w:t>
      </w:r>
      <w:r w:rsidR="0024081A">
        <w:rPr>
          <w:rFonts w:ascii="Times New Roman" w:hAnsi="Times New Roman" w:cs="Times New Roman"/>
          <w:sz w:val="24"/>
          <w:szCs w:val="24"/>
        </w:rPr>
        <w:t>R</w:t>
      </w:r>
      <w:r w:rsidRPr="0024081A">
        <w:rPr>
          <w:rFonts w:ascii="Times New Roman" w:hAnsi="Times New Roman" w:cs="Times New Roman"/>
          <w:sz w:val="24"/>
          <w:szCs w:val="24"/>
        </w:rPr>
        <w:t xml:space="preserve">éduction </w:t>
      </w:r>
      <w:r w:rsidR="0024081A">
        <w:rPr>
          <w:rFonts w:ascii="Times New Roman" w:hAnsi="Times New Roman" w:cs="Times New Roman"/>
          <w:sz w:val="24"/>
          <w:szCs w:val="24"/>
        </w:rPr>
        <w:t>G</w:t>
      </w:r>
      <w:r w:rsidRPr="0024081A">
        <w:rPr>
          <w:rFonts w:ascii="Times New Roman" w:hAnsi="Times New Roman" w:cs="Times New Roman"/>
          <w:sz w:val="24"/>
          <w:szCs w:val="24"/>
        </w:rPr>
        <w:t xml:space="preserve">énérale </w:t>
      </w:r>
      <w:r w:rsidR="00303EA1">
        <w:rPr>
          <w:rFonts w:ascii="Times New Roman" w:hAnsi="Times New Roman" w:cs="Times New Roman"/>
          <w:sz w:val="24"/>
          <w:szCs w:val="24"/>
        </w:rPr>
        <w:t>Dégressive Unique</w:t>
      </w:r>
      <w:r w:rsidRPr="0024081A">
        <w:rPr>
          <w:rFonts w:ascii="Times New Roman" w:hAnsi="Times New Roman" w:cs="Times New Roman"/>
          <w:sz w:val="24"/>
          <w:szCs w:val="24"/>
        </w:rPr>
        <w:t xml:space="preserve"> - limite de </w:t>
      </w:r>
      <w:r w:rsidR="00303EA1">
        <w:rPr>
          <w:rFonts w:ascii="Times New Roman" w:hAnsi="Times New Roman" w:cs="Times New Roman"/>
          <w:sz w:val="24"/>
          <w:szCs w:val="24"/>
        </w:rPr>
        <w:t>« </w:t>
      </w:r>
      <w:r w:rsidR="00303EA1" w:rsidRPr="005F7E1F">
        <w:rPr>
          <w:rFonts w:ascii="Times New Roman" w:hAnsi="Times New Roman" w:cs="Times New Roman"/>
          <w:sz w:val="24"/>
          <w:szCs w:val="24"/>
          <w:highlight w:val="yellow"/>
        </w:rPr>
        <w:t>3</w:t>
      </w:r>
      <w:r w:rsidRPr="005F7E1F">
        <w:rPr>
          <w:rFonts w:ascii="Times New Roman" w:hAnsi="Times New Roman" w:cs="Times New Roman"/>
          <w:sz w:val="24"/>
          <w:szCs w:val="24"/>
          <w:highlight w:val="yellow"/>
        </w:rPr>
        <w:t xml:space="preserve"> *Nombre d’heures URSSAF * SMIC horaire</w:t>
      </w:r>
      <w:r w:rsidR="005F7E1F">
        <w:rPr>
          <w:rFonts w:ascii="Times New Roman" w:hAnsi="Times New Roman" w:cs="Times New Roman"/>
          <w:sz w:val="24"/>
          <w:szCs w:val="24"/>
        </w:rPr>
        <w:t>,</w:t>
      </w:r>
      <w:r w:rsidRPr="0024081A">
        <w:rPr>
          <w:rFonts w:ascii="Times New Roman" w:hAnsi="Times New Roman" w:cs="Times New Roman"/>
          <w:sz w:val="24"/>
          <w:szCs w:val="24"/>
        </w:rPr>
        <w:t xml:space="preserve"> au-delà laquelle la RG</w:t>
      </w:r>
      <w:r w:rsidR="005F7E1F">
        <w:rPr>
          <w:rFonts w:ascii="Times New Roman" w:hAnsi="Times New Roman" w:cs="Times New Roman"/>
          <w:sz w:val="24"/>
          <w:szCs w:val="24"/>
        </w:rPr>
        <w:t>DU</w:t>
      </w:r>
      <w:r w:rsidRPr="0024081A">
        <w:rPr>
          <w:rFonts w:ascii="Times New Roman" w:hAnsi="Times New Roman" w:cs="Times New Roman"/>
          <w:sz w:val="24"/>
          <w:szCs w:val="24"/>
        </w:rPr>
        <w:t xml:space="preserve"> ne s’applique plus)  </w:t>
      </w:r>
    </w:p>
    <w:p w14:paraId="75F387B5" w14:textId="2E38E91D" w:rsidR="00D4334F" w:rsidRDefault="00A30B6F" w:rsidP="0027030E">
      <w:pPr>
        <w:jc w:val="both"/>
        <w:rPr>
          <w:rFonts w:ascii="Times New Roman" w:hAnsi="Times New Roman" w:cs="Times New Roman"/>
          <w:sz w:val="24"/>
          <w:szCs w:val="24"/>
        </w:rPr>
      </w:pPr>
      <w:r>
        <w:rPr>
          <w:rFonts w:ascii="Times New Roman" w:hAnsi="Times New Roman" w:cs="Times New Roman"/>
          <w:sz w:val="24"/>
          <w:szCs w:val="24"/>
        </w:rPr>
        <w:t xml:space="preserve">Le SMIC Horaire applicable </w:t>
      </w:r>
      <w:r w:rsidR="00A80610">
        <w:rPr>
          <w:rFonts w:ascii="Times New Roman" w:hAnsi="Times New Roman" w:cs="Times New Roman"/>
          <w:sz w:val="24"/>
          <w:szCs w:val="24"/>
        </w:rPr>
        <w:t>en 202</w:t>
      </w:r>
      <w:r w:rsidR="005F7E1F">
        <w:rPr>
          <w:rFonts w:ascii="Times New Roman" w:hAnsi="Times New Roman" w:cs="Times New Roman"/>
          <w:sz w:val="24"/>
          <w:szCs w:val="24"/>
        </w:rPr>
        <w:t>6</w:t>
      </w:r>
      <w:r w:rsidR="00A80610">
        <w:rPr>
          <w:rFonts w:ascii="Times New Roman" w:hAnsi="Times New Roman" w:cs="Times New Roman"/>
          <w:sz w:val="24"/>
          <w:szCs w:val="24"/>
        </w:rPr>
        <w:t xml:space="preserve"> à ces différentes limites </w:t>
      </w:r>
      <w:r>
        <w:rPr>
          <w:rFonts w:ascii="Times New Roman" w:hAnsi="Times New Roman" w:cs="Times New Roman"/>
          <w:sz w:val="24"/>
          <w:szCs w:val="24"/>
        </w:rPr>
        <w:t>est le SMIC Horaire au 01/01/202</w:t>
      </w:r>
      <w:r w:rsidR="005F7E1F">
        <w:rPr>
          <w:rFonts w:ascii="Times New Roman" w:hAnsi="Times New Roman" w:cs="Times New Roman"/>
          <w:sz w:val="24"/>
          <w:szCs w:val="24"/>
        </w:rPr>
        <w:t>6</w:t>
      </w:r>
      <w:r>
        <w:rPr>
          <w:rFonts w:ascii="Times New Roman" w:hAnsi="Times New Roman" w:cs="Times New Roman"/>
          <w:sz w:val="24"/>
          <w:szCs w:val="24"/>
        </w:rPr>
        <w:t xml:space="preserve"> mais</w:t>
      </w:r>
      <w:r w:rsidR="00F1217B">
        <w:rPr>
          <w:rFonts w:ascii="Times New Roman" w:hAnsi="Times New Roman" w:cs="Times New Roman"/>
          <w:sz w:val="24"/>
          <w:szCs w:val="24"/>
        </w:rPr>
        <w:t xml:space="preserve"> il </w:t>
      </w:r>
      <w:r>
        <w:rPr>
          <w:rFonts w:ascii="Times New Roman" w:hAnsi="Times New Roman" w:cs="Times New Roman"/>
          <w:sz w:val="24"/>
          <w:szCs w:val="24"/>
        </w:rPr>
        <w:t xml:space="preserve">peut évoluer en cours d’année et cette cellule pourra être utilisée </w:t>
      </w:r>
      <w:r w:rsidR="00A80610">
        <w:rPr>
          <w:rFonts w:ascii="Times New Roman" w:hAnsi="Times New Roman" w:cs="Times New Roman"/>
          <w:sz w:val="24"/>
          <w:szCs w:val="24"/>
        </w:rPr>
        <w:t xml:space="preserve">dans le cadre d’un paramétrage du bulletin de paie </w:t>
      </w:r>
      <w:r>
        <w:rPr>
          <w:rFonts w:ascii="Times New Roman" w:hAnsi="Times New Roman" w:cs="Times New Roman"/>
          <w:sz w:val="24"/>
          <w:szCs w:val="24"/>
        </w:rPr>
        <w:t xml:space="preserve">comme référence là où le SMIC Horaire intervient dans un calcul. </w:t>
      </w:r>
    </w:p>
    <w:p w14:paraId="31314350" w14:textId="7AA06299" w:rsidR="0059281B" w:rsidRDefault="0059281B" w:rsidP="0027030E">
      <w:pPr>
        <w:jc w:val="both"/>
        <w:rPr>
          <w:rFonts w:ascii="Times New Roman" w:hAnsi="Times New Roman" w:cs="Times New Roman"/>
          <w:sz w:val="24"/>
          <w:szCs w:val="24"/>
        </w:rPr>
      </w:pPr>
      <w:r>
        <w:rPr>
          <w:rFonts w:ascii="Times New Roman" w:hAnsi="Times New Roman" w:cs="Times New Roman"/>
          <w:sz w:val="24"/>
          <w:szCs w:val="24"/>
        </w:rPr>
        <w:t xml:space="preserve">Abordons à présent la partie du bulletin de paie qui va nous permettre de préciser les éléments variables du mois. </w:t>
      </w:r>
    </w:p>
    <w:p w14:paraId="68BA1E26" w14:textId="16F9628B" w:rsidR="00B36D37" w:rsidRDefault="00271A96" w:rsidP="0027030E">
      <w:pPr>
        <w:jc w:val="both"/>
        <w:rPr>
          <w:rFonts w:ascii="Times New Roman" w:hAnsi="Times New Roman" w:cs="Times New Roman"/>
          <w:sz w:val="24"/>
          <w:szCs w:val="24"/>
        </w:rPr>
      </w:pPr>
      <w:r w:rsidRPr="00271A96">
        <w:rPr>
          <w:rFonts w:ascii="Times New Roman" w:hAnsi="Times New Roman" w:cs="Times New Roman"/>
          <w:noProof/>
          <w:sz w:val="24"/>
          <w:szCs w:val="24"/>
        </w:rPr>
        <w:drawing>
          <wp:inline distT="0" distB="0" distL="0" distR="0" wp14:anchorId="7846274A" wp14:editId="1F232316">
            <wp:extent cx="5760720" cy="693420"/>
            <wp:effectExtent l="0" t="0" r="0" b="0"/>
            <wp:docPr id="213394516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945163" name=""/>
                    <pic:cNvPicPr/>
                  </pic:nvPicPr>
                  <pic:blipFill>
                    <a:blip r:embed="rId14"/>
                    <a:stretch>
                      <a:fillRect/>
                    </a:stretch>
                  </pic:blipFill>
                  <pic:spPr>
                    <a:xfrm>
                      <a:off x="0" y="0"/>
                      <a:ext cx="5760720" cy="693420"/>
                    </a:xfrm>
                    <a:prstGeom prst="rect">
                      <a:avLst/>
                    </a:prstGeom>
                  </pic:spPr>
                </pic:pic>
              </a:graphicData>
            </a:graphic>
          </wp:inline>
        </w:drawing>
      </w:r>
      <w:r w:rsidR="00A30B6F">
        <w:rPr>
          <w:rFonts w:ascii="Times New Roman" w:hAnsi="Times New Roman" w:cs="Times New Roman"/>
          <w:sz w:val="24"/>
          <w:szCs w:val="24"/>
        </w:rPr>
        <w:t xml:space="preserve">   </w:t>
      </w:r>
    </w:p>
    <w:p w14:paraId="536C0647" w14:textId="77777777" w:rsidR="00271A96" w:rsidRDefault="00271A96" w:rsidP="0027030E">
      <w:pPr>
        <w:jc w:val="both"/>
        <w:rPr>
          <w:rFonts w:ascii="Times New Roman" w:hAnsi="Times New Roman" w:cs="Times New Roman"/>
          <w:sz w:val="24"/>
          <w:szCs w:val="24"/>
        </w:rPr>
      </w:pPr>
    </w:p>
    <w:p w14:paraId="2B0125F0" w14:textId="77777777" w:rsidR="00271A96" w:rsidRDefault="00271A96" w:rsidP="0027030E">
      <w:pPr>
        <w:jc w:val="both"/>
        <w:rPr>
          <w:rFonts w:ascii="Times New Roman" w:hAnsi="Times New Roman" w:cs="Times New Roman"/>
          <w:sz w:val="24"/>
          <w:szCs w:val="24"/>
        </w:rPr>
      </w:pPr>
    </w:p>
    <w:p w14:paraId="463926D7" w14:textId="7239B5D2" w:rsidR="0027030E" w:rsidRDefault="0059281B" w:rsidP="0027030E">
      <w:pPr>
        <w:jc w:val="both"/>
        <w:rPr>
          <w:rFonts w:ascii="Times New Roman" w:hAnsi="Times New Roman" w:cs="Times New Roman"/>
          <w:sz w:val="24"/>
          <w:szCs w:val="24"/>
        </w:rPr>
      </w:pPr>
      <w:r>
        <w:rPr>
          <w:rFonts w:ascii="Times New Roman" w:hAnsi="Times New Roman" w:cs="Times New Roman"/>
          <w:sz w:val="24"/>
          <w:szCs w:val="24"/>
        </w:rPr>
        <w:lastRenderedPageBreak/>
        <w:t xml:space="preserve">L’exemple choisi concerne donc </w:t>
      </w:r>
    </w:p>
    <w:p w14:paraId="1C82D02E" w14:textId="02BAE7FE" w:rsidR="0059281B" w:rsidRDefault="0059281B" w:rsidP="0059281B">
      <w:pPr>
        <w:pStyle w:val="Paragraphedeliste"/>
        <w:numPr>
          <w:ilvl w:val="0"/>
          <w:numId w:val="3"/>
        </w:numPr>
        <w:jc w:val="both"/>
        <w:rPr>
          <w:rFonts w:ascii="Times New Roman" w:hAnsi="Times New Roman" w:cs="Times New Roman"/>
          <w:sz w:val="24"/>
          <w:szCs w:val="24"/>
        </w:rPr>
      </w:pPr>
      <w:r>
        <w:rPr>
          <w:rFonts w:ascii="Times New Roman" w:hAnsi="Times New Roman" w:cs="Times New Roman"/>
          <w:sz w:val="24"/>
          <w:szCs w:val="24"/>
        </w:rPr>
        <w:t xml:space="preserve">Une entreprise appartenant au secteur </w:t>
      </w:r>
      <w:r w:rsidR="00B13B92">
        <w:rPr>
          <w:rFonts w:ascii="Times New Roman" w:hAnsi="Times New Roman" w:cs="Times New Roman"/>
          <w:sz w:val="24"/>
          <w:szCs w:val="24"/>
        </w:rPr>
        <w:t xml:space="preserve">du Bâtiment  </w:t>
      </w:r>
      <w:r>
        <w:rPr>
          <w:rFonts w:ascii="Times New Roman" w:hAnsi="Times New Roman" w:cs="Times New Roman"/>
          <w:sz w:val="24"/>
          <w:szCs w:val="24"/>
        </w:rPr>
        <w:t xml:space="preserve"> relevant de la CCN</w:t>
      </w:r>
      <w:r w:rsidR="00B13B92">
        <w:rPr>
          <w:rFonts w:ascii="Times New Roman" w:hAnsi="Times New Roman" w:cs="Times New Roman"/>
          <w:sz w:val="24"/>
          <w:szCs w:val="24"/>
        </w:rPr>
        <w:t xml:space="preserve"> dont </w:t>
      </w:r>
      <w:proofErr w:type="gramStart"/>
      <w:r w:rsidR="00B13B92">
        <w:rPr>
          <w:rFonts w:ascii="Times New Roman" w:hAnsi="Times New Roman" w:cs="Times New Roman"/>
          <w:sz w:val="24"/>
          <w:szCs w:val="24"/>
        </w:rPr>
        <w:t>l’</w:t>
      </w:r>
      <w:r w:rsidR="00AE50D4">
        <w:rPr>
          <w:rFonts w:ascii="Times New Roman" w:hAnsi="Times New Roman" w:cs="Times New Roman"/>
          <w:sz w:val="24"/>
          <w:szCs w:val="24"/>
        </w:rPr>
        <w:t xml:space="preserve">IDCC </w:t>
      </w:r>
      <w:r w:rsidR="00B13B92">
        <w:rPr>
          <w:rFonts w:ascii="Times New Roman" w:hAnsi="Times New Roman" w:cs="Times New Roman"/>
          <w:sz w:val="24"/>
          <w:szCs w:val="24"/>
        </w:rPr>
        <w:t xml:space="preserve"> est</w:t>
      </w:r>
      <w:proofErr w:type="gramEnd"/>
      <w:r w:rsidR="00B13B92">
        <w:rPr>
          <w:rFonts w:ascii="Times New Roman" w:hAnsi="Times New Roman" w:cs="Times New Roman"/>
          <w:sz w:val="24"/>
          <w:szCs w:val="24"/>
        </w:rPr>
        <w:t xml:space="preserve"> </w:t>
      </w:r>
      <w:r w:rsidR="00A80610">
        <w:rPr>
          <w:rFonts w:ascii="Times New Roman" w:hAnsi="Times New Roman" w:cs="Times New Roman"/>
          <w:sz w:val="24"/>
          <w:szCs w:val="24"/>
        </w:rPr>
        <w:t>2420</w:t>
      </w:r>
    </w:p>
    <w:p w14:paraId="61BF9BC4" w14:textId="78E06B89" w:rsidR="0059281B" w:rsidRDefault="0059281B" w:rsidP="0059281B">
      <w:pPr>
        <w:pStyle w:val="Paragraphedeliste"/>
        <w:numPr>
          <w:ilvl w:val="0"/>
          <w:numId w:val="3"/>
        </w:numPr>
        <w:jc w:val="both"/>
        <w:rPr>
          <w:rFonts w:ascii="Times New Roman" w:hAnsi="Times New Roman" w:cs="Times New Roman"/>
          <w:sz w:val="24"/>
          <w:szCs w:val="24"/>
        </w:rPr>
      </w:pPr>
      <w:r>
        <w:rPr>
          <w:rFonts w:ascii="Times New Roman" w:hAnsi="Times New Roman" w:cs="Times New Roman"/>
          <w:sz w:val="24"/>
          <w:szCs w:val="24"/>
        </w:rPr>
        <w:t xml:space="preserve">Cette entreprise a son siège social à </w:t>
      </w:r>
      <w:r w:rsidR="00B81848">
        <w:rPr>
          <w:rFonts w:ascii="Times New Roman" w:hAnsi="Times New Roman" w:cs="Times New Roman"/>
          <w:sz w:val="24"/>
          <w:szCs w:val="24"/>
        </w:rPr>
        <w:t>Colombes</w:t>
      </w:r>
      <w:r>
        <w:rPr>
          <w:rFonts w:ascii="Times New Roman" w:hAnsi="Times New Roman" w:cs="Times New Roman"/>
          <w:sz w:val="24"/>
          <w:szCs w:val="24"/>
        </w:rPr>
        <w:t xml:space="preserve"> dans le département des </w:t>
      </w:r>
      <w:r w:rsidR="00B81848">
        <w:rPr>
          <w:rFonts w:ascii="Times New Roman" w:hAnsi="Times New Roman" w:cs="Times New Roman"/>
          <w:sz w:val="24"/>
          <w:szCs w:val="24"/>
        </w:rPr>
        <w:t>Hauts de Seine</w:t>
      </w:r>
    </w:p>
    <w:p w14:paraId="765CA003" w14:textId="1553E658" w:rsidR="0059281B" w:rsidRDefault="0059281B" w:rsidP="0059281B">
      <w:pPr>
        <w:pStyle w:val="Paragraphedeliste"/>
        <w:numPr>
          <w:ilvl w:val="0"/>
          <w:numId w:val="3"/>
        </w:numPr>
        <w:jc w:val="both"/>
        <w:rPr>
          <w:rFonts w:ascii="Times New Roman" w:hAnsi="Times New Roman" w:cs="Times New Roman"/>
          <w:sz w:val="24"/>
          <w:szCs w:val="24"/>
        </w:rPr>
      </w:pPr>
      <w:r>
        <w:rPr>
          <w:rFonts w:ascii="Times New Roman" w:hAnsi="Times New Roman" w:cs="Times New Roman"/>
          <w:sz w:val="24"/>
          <w:szCs w:val="24"/>
        </w:rPr>
        <w:t xml:space="preserve">Les effectifs sont de </w:t>
      </w:r>
      <w:r w:rsidR="00B81848">
        <w:rPr>
          <w:rFonts w:ascii="Times New Roman" w:hAnsi="Times New Roman" w:cs="Times New Roman"/>
          <w:b/>
          <w:bCs/>
          <w:sz w:val="24"/>
          <w:szCs w:val="24"/>
        </w:rPr>
        <w:t xml:space="preserve">51 </w:t>
      </w:r>
      <w:r>
        <w:rPr>
          <w:rFonts w:ascii="Times New Roman" w:hAnsi="Times New Roman" w:cs="Times New Roman"/>
          <w:sz w:val="24"/>
          <w:szCs w:val="24"/>
        </w:rPr>
        <w:t xml:space="preserve">salariés </w:t>
      </w:r>
    </w:p>
    <w:p w14:paraId="350B61DC" w14:textId="008F6836" w:rsidR="0059281B" w:rsidRDefault="0059281B" w:rsidP="0059281B">
      <w:pPr>
        <w:pStyle w:val="Paragraphedeliste"/>
        <w:numPr>
          <w:ilvl w:val="0"/>
          <w:numId w:val="3"/>
        </w:numPr>
        <w:jc w:val="both"/>
        <w:rPr>
          <w:rFonts w:ascii="Times New Roman" w:hAnsi="Times New Roman" w:cs="Times New Roman"/>
          <w:sz w:val="24"/>
          <w:szCs w:val="24"/>
        </w:rPr>
      </w:pPr>
      <w:r>
        <w:rPr>
          <w:rFonts w:ascii="Times New Roman" w:hAnsi="Times New Roman" w:cs="Times New Roman"/>
          <w:sz w:val="24"/>
          <w:szCs w:val="24"/>
        </w:rPr>
        <w:t>L</w:t>
      </w:r>
      <w:r w:rsidR="007C627F">
        <w:rPr>
          <w:rFonts w:ascii="Times New Roman" w:hAnsi="Times New Roman" w:cs="Times New Roman"/>
          <w:sz w:val="24"/>
          <w:szCs w:val="24"/>
        </w:rPr>
        <w:t>e</w:t>
      </w:r>
      <w:r>
        <w:rPr>
          <w:rFonts w:ascii="Times New Roman" w:hAnsi="Times New Roman" w:cs="Times New Roman"/>
          <w:sz w:val="24"/>
          <w:szCs w:val="24"/>
        </w:rPr>
        <w:t xml:space="preserve"> salarié </w:t>
      </w:r>
      <w:r w:rsidR="00A80610">
        <w:rPr>
          <w:rFonts w:ascii="Times New Roman" w:hAnsi="Times New Roman" w:cs="Times New Roman"/>
          <w:sz w:val="24"/>
          <w:szCs w:val="24"/>
        </w:rPr>
        <w:t>Cadre</w:t>
      </w:r>
      <w:r>
        <w:rPr>
          <w:rFonts w:ascii="Times New Roman" w:hAnsi="Times New Roman" w:cs="Times New Roman"/>
          <w:sz w:val="24"/>
          <w:szCs w:val="24"/>
        </w:rPr>
        <w:t xml:space="preserve"> de coefficient </w:t>
      </w:r>
      <w:r w:rsidR="00A80610">
        <w:rPr>
          <w:rFonts w:ascii="Times New Roman" w:hAnsi="Times New Roman" w:cs="Times New Roman"/>
          <w:b/>
          <w:bCs/>
          <w:sz w:val="24"/>
          <w:szCs w:val="24"/>
        </w:rPr>
        <w:t>108</w:t>
      </w:r>
      <w:r>
        <w:rPr>
          <w:rFonts w:ascii="Times New Roman" w:hAnsi="Times New Roman" w:cs="Times New Roman"/>
          <w:sz w:val="24"/>
          <w:szCs w:val="24"/>
        </w:rPr>
        <w:t xml:space="preserve"> a selon la grille de salaires minima applicable </w:t>
      </w:r>
      <w:r w:rsidR="00F07A02">
        <w:rPr>
          <w:rFonts w:ascii="Times New Roman" w:hAnsi="Times New Roman" w:cs="Times New Roman"/>
          <w:sz w:val="24"/>
          <w:szCs w:val="24"/>
        </w:rPr>
        <w:t xml:space="preserve">un salaire mensuel pour 151,67 de </w:t>
      </w:r>
      <w:r w:rsidR="00A80610">
        <w:rPr>
          <w:rFonts w:ascii="Times New Roman" w:hAnsi="Times New Roman" w:cs="Times New Roman"/>
          <w:b/>
          <w:bCs/>
          <w:sz w:val="24"/>
          <w:szCs w:val="24"/>
        </w:rPr>
        <w:t>3315,46</w:t>
      </w:r>
      <w:r w:rsidR="00AA2D3C">
        <w:rPr>
          <w:rFonts w:ascii="Times New Roman" w:hAnsi="Times New Roman" w:cs="Times New Roman"/>
          <w:b/>
          <w:bCs/>
          <w:sz w:val="24"/>
          <w:szCs w:val="24"/>
        </w:rPr>
        <w:t xml:space="preserve"> </w:t>
      </w:r>
      <w:r w:rsidR="00F07A02">
        <w:rPr>
          <w:rFonts w:ascii="Times New Roman" w:hAnsi="Times New Roman" w:cs="Times New Roman"/>
          <w:sz w:val="24"/>
          <w:szCs w:val="24"/>
        </w:rPr>
        <w:t xml:space="preserve">euros. </w:t>
      </w:r>
    </w:p>
    <w:p w14:paraId="5058DE97" w14:textId="3A9FB22D" w:rsidR="00F07A02" w:rsidRDefault="007C627F" w:rsidP="0059281B">
      <w:pPr>
        <w:pStyle w:val="Paragraphedeliste"/>
        <w:numPr>
          <w:ilvl w:val="0"/>
          <w:numId w:val="3"/>
        </w:numPr>
        <w:jc w:val="both"/>
        <w:rPr>
          <w:rFonts w:ascii="Times New Roman" w:hAnsi="Times New Roman" w:cs="Times New Roman"/>
          <w:sz w:val="24"/>
          <w:szCs w:val="24"/>
        </w:rPr>
      </w:pPr>
      <w:r>
        <w:rPr>
          <w:rFonts w:ascii="Times New Roman" w:hAnsi="Times New Roman" w:cs="Times New Roman"/>
          <w:sz w:val="24"/>
          <w:szCs w:val="24"/>
        </w:rPr>
        <w:t>Il</w:t>
      </w:r>
      <w:r w:rsidR="00F07A02">
        <w:rPr>
          <w:rFonts w:ascii="Times New Roman" w:hAnsi="Times New Roman" w:cs="Times New Roman"/>
          <w:sz w:val="24"/>
          <w:szCs w:val="24"/>
        </w:rPr>
        <w:t xml:space="preserve"> a un contrat de </w:t>
      </w:r>
      <w:r>
        <w:rPr>
          <w:rFonts w:ascii="Times New Roman" w:hAnsi="Times New Roman" w:cs="Times New Roman"/>
          <w:sz w:val="24"/>
          <w:szCs w:val="24"/>
        </w:rPr>
        <w:t>35</w:t>
      </w:r>
      <w:r w:rsidR="00F07A02">
        <w:rPr>
          <w:rFonts w:ascii="Times New Roman" w:hAnsi="Times New Roman" w:cs="Times New Roman"/>
          <w:sz w:val="24"/>
          <w:szCs w:val="24"/>
        </w:rPr>
        <w:t xml:space="preserve"> heures </w:t>
      </w:r>
      <w:r>
        <w:rPr>
          <w:rFonts w:ascii="Times New Roman" w:hAnsi="Times New Roman" w:cs="Times New Roman"/>
          <w:sz w:val="24"/>
          <w:szCs w:val="24"/>
        </w:rPr>
        <w:t>par semaine et travaille du Lundi au Vendredi 7 h par jour</w:t>
      </w:r>
      <w:r w:rsidR="00A80610">
        <w:rPr>
          <w:rFonts w:ascii="Times New Roman" w:hAnsi="Times New Roman" w:cs="Times New Roman"/>
          <w:sz w:val="24"/>
          <w:szCs w:val="24"/>
        </w:rPr>
        <w:t xml:space="preserve"> et effectue au cours du mois de Septembre 202</w:t>
      </w:r>
      <w:r w:rsidR="005F7E1F">
        <w:rPr>
          <w:rFonts w:ascii="Times New Roman" w:hAnsi="Times New Roman" w:cs="Times New Roman"/>
          <w:sz w:val="24"/>
          <w:szCs w:val="24"/>
        </w:rPr>
        <w:t>6</w:t>
      </w:r>
      <w:r w:rsidR="00A80610">
        <w:rPr>
          <w:rFonts w:ascii="Times New Roman" w:hAnsi="Times New Roman" w:cs="Times New Roman"/>
          <w:sz w:val="24"/>
          <w:szCs w:val="24"/>
        </w:rPr>
        <w:t xml:space="preserve"> 5 heures supplémentaires à + 25 </w:t>
      </w:r>
      <w:proofErr w:type="gramStart"/>
      <w:r w:rsidR="00A80610">
        <w:rPr>
          <w:rFonts w:ascii="Times New Roman" w:hAnsi="Times New Roman" w:cs="Times New Roman"/>
          <w:sz w:val="24"/>
          <w:szCs w:val="24"/>
        </w:rPr>
        <w:t>% .</w:t>
      </w:r>
      <w:proofErr w:type="gramEnd"/>
      <w:r w:rsidR="00A80610">
        <w:rPr>
          <w:rFonts w:ascii="Times New Roman" w:hAnsi="Times New Roman" w:cs="Times New Roman"/>
          <w:sz w:val="24"/>
          <w:szCs w:val="24"/>
        </w:rPr>
        <w:t xml:space="preserve"> </w:t>
      </w:r>
      <w:r w:rsidR="00F07A02">
        <w:rPr>
          <w:rFonts w:ascii="Times New Roman" w:hAnsi="Times New Roman" w:cs="Times New Roman"/>
          <w:sz w:val="24"/>
          <w:szCs w:val="24"/>
        </w:rPr>
        <w:t xml:space="preserve"> </w:t>
      </w:r>
    </w:p>
    <w:p w14:paraId="72216159" w14:textId="48F72BF2" w:rsidR="000104BA" w:rsidRDefault="00C81D3D" w:rsidP="00A80610">
      <w:pPr>
        <w:rPr>
          <w:rFonts w:ascii="Times New Roman" w:hAnsi="Times New Roman" w:cs="Times New Roman"/>
          <w:sz w:val="24"/>
          <w:szCs w:val="24"/>
        </w:rPr>
      </w:pPr>
      <w:r>
        <w:rPr>
          <w:rFonts w:ascii="Times New Roman" w:hAnsi="Times New Roman" w:cs="Times New Roman"/>
          <w:sz w:val="24"/>
          <w:szCs w:val="24"/>
        </w:rPr>
        <w:t xml:space="preserve">On précise par ailleurs que ce salarié a demandé l’application du taux neutre et les </w:t>
      </w:r>
      <w:proofErr w:type="gramStart"/>
      <w:r>
        <w:rPr>
          <w:rFonts w:ascii="Times New Roman" w:hAnsi="Times New Roman" w:cs="Times New Roman"/>
          <w:sz w:val="24"/>
          <w:szCs w:val="24"/>
        </w:rPr>
        <w:t>éléments  ci</w:t>
      </w:r>
      <w:proofErr w:type="gramEnd"/>
      <w:r>
        <w:rPr>
          <w:rFonts w:ascii="Times New Roman" w:hAnsi="Times New Roman" w:cs="Times New Roman"/>
          <w:sz w:val="24"/>
          <w:szCs w:val="24"/>
        </w:rPr>
        <w:t xml:space="preserve">-dessous sont portés à votre connaissance : </w:t>
      </w:r>
    </w:p>
    <w:p w14:paraId="40FF4906" w14:textId="3E9EEDDD" w:rsidR="00C81D3D" w:rsidRPr="000104BA" w:rsidRDefault="00065183" w:rsidP="000104BA">
      <w:pPr>
        <w:jc w:val="both"/>
        <w:rPr>
          <w:rFonts w:ascii="Times New Roman" w:hAnsi="Times New Roman" w:cs="Times New Roman"/>
          <w:sz w:val="24"/>
          <w:szCs w:val="24"/>
        </w:rPr>
      </w:pPr>
      <w:r w:rsidRPr="00065183">
        <w:rPr>
          <w:rFonts w:ascii="Times New Roman" w:hAnsi="Times New Roman" w:cs="Times New Roman"/>
          <w:sz w:val="24"/>
          <w:szCs w:val="24"/>
        </w:rPr>
        <w:drawing>
          <wp:inline distT="0" distB="0" distL="0" distR="0" wp14:anchorId="721813D2" wp14:editId="22F158BE">
            <wp:extent cx="5760720" cy="2459355"/>
            <wp:effectExtent l="0" t="0" r="0" b="0"/>
            <wp:docPr id="165006715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067157" name=""/>
                    <pic:cNvPicPr/>
                  </pic:nvPicPr>
                  <pic:blipFill>
                    <a:blip r:embed="rId15"/>
                    <a:stretch>
                      <a:fillRect/>
                    </a:stretch>
                  </pic:blipFill>
                  <pic:spPr>
                    <a:xfrm>
                      <a:off x="0" y="0"/>
                      <a:ext cx="5760720" cy="2459355"/>
                    </a:xfrm>
                    <a:prstGeom prst="rect">
                      <a:avLst/>
                    </a:prstGeom>
                  </pic:spPr>
                </pic:pic>
              </a:graphicData>
            </a:graphic>
          </wp:inline>
        </w:drawing>
      </w:r>
    </w:p>
    <w:p w14:paraId="72732162" w14:textId="63722640" w:rsidR="005754AB" w:rsidRDefault="005754AB" w:rsidP="009D5038">
      <w:pPr>
        <w:ind w:left="360"/>
        <w:jc w:val="both"/>
        <w:rPr>
          <w:rFonts w:ascii="Times New Roman" w:hAnsi="Times New Roman" w:cs="Times New Roman"/>
          <w:sz w:val="24"/>
          <w:szCs w:val="24"/>
        </w:rPr>
      </w:pPr>
      <w:r>
        <w:rPr>
          <w:rFonts w:ascii="Times New Roman" w:hAnsi="Times New Roman" w:cs="Times New Roman"/>
          <w:sz w:val="24"/>
          <w:szCs w:val="24"/>
        </w:rPr>
        <w:t xml:space="preserve">Le taux de l’APAS en Région Parisienne est de </w:t>
      </w:r>
      <w:r w:rsidRPr="005754AB">
        <w:rPr>
          <w:rFonts w:ascii="Times New Roman" w:hAnsi="Times New Roman" w:cs="Times New Roman"/>
          <w:b/>
          <w:bCs/>
          <w:sz w:val="24"/>
          <w:szCs w:val="24"/>
          <w:highlight w:val="yellow"/>
        </w:rPr>
        <w:t>0,</w:t>
      </w:r>
      <w:r w:rsidR="00601294">
        <w:rPr>
          <w:rFonts w:ascii="Times New Roman" w:hAnsi="Times New Roman" w:cs="Times New Roman"/>
          <w:b/>
          <w:bCs/>
          <w:sz w:val="24"/>
          <w:szCs w:val="24"/>
          <w:highlight w:val="yellow"/>
        </w:rPr>
        <w:t>35</w:t>
      </w:r>
      <w:r w:rsidRPr="005754AB">
        <w:rPr>
          <w:rFonts w:ascii="Times New Roman" w:hAnsi="Times New Roman" w:cs="Times New Roman"/>
          <w:b/>
          <w:bCs/>
          <w:sz w:val="24"/>
          <w:szCs w:val="24"/>
          <w:highlight w:val="yellow"/>
        </w:rPr>
        <w:t>%</w:t>
      </w:r>
      <w:r>
        <w:rPr>
          <w:rFonts w:ascii="Times New Roman" w:hAnsi="Times New Roman" w:cs="Times New Roman"/>
          <w:sz w:val="24"/>
          <w:szCs w:val="24"/>
        </w:rPr>
        <w:t xml:space="preserve"> depuis </w:t>
      </w:r>
      <w:r w:rsidRPr="005754AB">
        <w:rPr>
          <w:rFonts w:ascii="Times New Roman" w:hAnsi="Times New Roman" w:cs="Times New Roman"/>
          <w:b/>
          <w:bCs/>
          <w:sz w:val="24"/>
          <w:szCs w:val="24"/>
        </w:rPr>
        <w:t>Juillet 2025</w:t>
      </w:r>
      <w:r>
        <w:rPr>
          <w:rFonts w:ascii="Times New Roman" w:hAnsi="Times New Roman" w:cs="Times New Roman"/>
          <w:sz w:val="24"/>
          <w:szCs w:val="24"/>
        </w:rPr>
        <w:t xml:space="preserve">. </w:t>
      </w:r>
    </w:p>
    <w:p w14:paraId="41E5D079" w14:textId="092530FC" w:rsidR="009D5038" w:rsidRDefault="00065183" w:rsidP="009D5038">
      <w:pPr>
        <w:ind w:left="360"/>
        <w:jc w:val="both"/>
        <w:rPr>
          <w:rFonts w:ascii="Times New Roman" w:hAnsi="Times New Roman" w:cs="Times New Roman"/>
          <w:sz w:val="24"/>
          <w:szCs w:val="24"/>
        </w:rPr>
      </w:pPr>
      <w:r>
        <w:rPr>
          <w:rFonts w:ascii="Times New Roman" w:hAnsi="Times New Roman" w:cs="Times New Roman"/>
          <w:sz w:val="24"/>
          <w:szCs w:val="24"/>
        </w:rPr>
        <w:t xml:space="preserve">L’entreprise en est exemptée en vertu de </w:t>
      </w:r>
      <w:proofErr w:type="gramStart"/>
      <w:r>
        <w:rPr>
          <w:rFonts w:ascii="Times New Roman" w:hAnsi="Times New Roman" w:cs="Times New Roman"/>
          <w:sz w:val="24"/>
          <w:szCs w:val="24"/>
        </w:rPr>
        <w:t>l’</w:t>
      </w:r>
      <w:r w:rsidR="009C0287">
        <w:rPr>
          <w:rFonts w:ascii="Times New Roman" w:hAnsi="Times New Roman" w:cs="Times New Roman"/>
          <w:sz w:val="24"/>
          <w:szCs w:val="24"/>
        </w:rPr>
        <w:t xml:space="preserve"> application</w:t>
      </w:r>
      <w:proofErr w:type="gramEnd"/>
      <w:r w:rsidR="009C0287">
        <w:rPr>
          <w:rFonts w:ascii="Times New Roman" w:hAnsi="Times New Roman" w:cs="Times New Roman"/>
          <w:sz w:val="24"/>
          <w:szCs w:val="24"/>
        </w:rPr>
        <w:t xml:space="preserve"> de la règle suivante : </w:t>
      </w:r>
    </w:p>
    <w:p w14:paraId="1C5C8C42" w14:textId="77777777" w:rsidR="009C0287" w:rsidRDefault="009C0287" w:rsidP="009D5038">
      <w:pPr>
        <w:ind w:left="360"/>
        <w:jc w:val="both"/>
        <w:rPr>
          <w:rFonts w:ascii="Times New Roman" w:hAnsi="Times New Roman" w:cs="Times New Roman"/>
          <w:sz w:val="24"/>
          <w:szCs w:val="24"/>
        </w:rPr>
      </w:pPr>
    </w:p>
    <w:p w14:paraId="24789C43" w14:textId="67E698DA" w:rsidR="009D5038" w:rsidRDefault="009C0287" w:rsidP="009D5038">
      <w:pPr>
        <w:ind w:left="360"/>
        <w:jc w:val="both"/>
        <w:rPr>
          <w:rFonts w:ascii="Times New Roman" w:hAnsi="Times New Roman" w:cs="Times New Roman"/>
          <w:sz w:val="24"/>
          <w:szCs w:val="24"/>
        </w:rPr>
      </w:pPr>
      <w:r>
        <w:rPr>
          <w:noProof/>
        </w:rPr>
        <w:drawing>
          <wp:inline distT="0" distB="0" distL="0" distR="0" wp14:anchorId="1482D829" wp14:editId="527FD26D">
            <wp:extent cx="5760720" cy="614045"/>
            <wp:effectExtent l="0" t="0" r="0" b="0"/>
            <wp:docPr id="2" name="Image 1">
              <a:extLst xmlns:a="http://schemas.openxmlformats.org/drawingml/2006/main">
                <a:ext uri="{FF2B5EF4-FFF2-40B4-BE49-F238E27FC236}">
                  <a16:creationId xmlns:a16="http://schemas.microsoft.com/office/drawing/2014/main" id="{9E944899-3280-4917-A5AD-32F75AD97B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1">
                      <a:extLst>
                        <a:ext uri="{FF2B5EF4-FFF2-40B4-BE49-F238E27FC236}">
                          <a16:creationId xmlns:a16="http://schemas.microsoft.com/office/drawing/2014/main" id="{9E944899-3280-4917-A5AD-32F75AD97B3A}"/>
                        </a:ext>
                      </a:extLst>
                    </pic:cNvPr>
                    <pic:cNvPicPr>
                      <a:picLocks noChangeAspect="1"/>
                    </pic:cNvPicPr>
                  </pic:nvPicPr>
                  <pic:blipFill>
                    <a:blip r:embed="rId16"/>
                    <a:stretch>
                      <a:fillRect/>
                    </a:stretch>
                  </pic:blipFill>
                  <pic:spPr>
                    <a:xfrm>
                      <a:off x="0" y="0"/>
                      <a:ext cx="5760720" cy="614045"/>
                    </a:xfrm>
                    <a:prstGeom prst="rect">
                      <a:avLst/>
                    </a:prstGeom>
                  </pic:spPr>
                </pic:pic>
              </a:graphicData>
            </a:graphic>
          </wp:inline>
        </w:drawing>
      </w:r>
    </w:p>
    <w:p w14:paraId="4C728AAD" w14:textId="350AD063" w:rsidR="00A84B1A" w:rsidRDefault="00A84B1A" w:rsidP="00A84B1A">
      <w:pPr>
        <w:jc w:val="both"/>
        <w:rPr>
          <w:rFonts w:ascii="Times New Roman" w:hAnsi="Times New Roman" w:cs="Times New Roman"/>
          <w:sz w:val="24"/>
          <w:szCs w:val="24"/>
        </w:rPr>
      </w:pPr>
      <w:r w:rsidRPr="00A84B1A">
        <w:rPr>
          <w:rFonts w:ascii="Times New Roman" w:hAnsi="Times New Roman" w:cs="Times New Roman"/>
          <w:sz w:val="24"/>
          <w:szCs w:val="24"/>
        </w:rPr>
        <w:t xml:space="preserve">Un point important est de déterminer le montant du </w:t>
      </w:r>
      <w:r>
        <w:rPr>
          <w:rFonts w:ascii="Times New Roman" w:hAnsi="Times New Roman" w:cs="Times New Roman"/>
          <w:b/>
          <w:bCs/>
          <w:sz w:val="24"/>
          <w:szCs w:val="24"/>
        </w:rPr>
        <w:t xml:space="preserve">Plafond Mensuel de la Sécurité Sociale </w:t>
      </w:r>
      <w:r w:rsidRPr="00A84B1A">
        <w:rPr>
          <w:rFonts w:ascii="Times New Roman" w:hAnsi="Times New Roman" w:cs="Times New Roman"/>
          <w:sz w:val="24"/>
          <w:szCs w:val="24"/>
        </w:rPr>
        <w:t>applicable (Cellule</w:t>
      </w:r>
      <w:r>
        <w:rPr>
          <w:rFonts w:ascii="Times New Roman" w:hAnsi="Times New Roman" w:cs="Times New Roman"/>
          <w:b/>
          <w:bCs/>
          <w:sz w:val="24"/>
          <w:szCs w:val="24"/>
        </w:rPr>
        <w:t xml:space="preserve"> C35) </w:t>
      </w:r>
      <w:r w:rsidRPr="00A84B1A">
        <w:rPr>
          <w:rFonts w:ascii="Times New Roman" w:hAnsi="Times New Roman" w:cs="Times New Roman"/>
          <w:sz w:val="24"/>
          <w:szCs w:val="24"/>
        </w:rPr>
        <w:t>puisqu’il va nous permettre de calculer les tranches de cotisations (T1,</w:t>
      </w:r>
      <w:r w:rsidR="00BB1470">
        <w:rPr>
          <w:rFonts w:ascii="Times New Roman" w:hAnsi="Times New Roman" w:cs="Times New Roman"/>
          <w:sz w:val="24"/>
          <w:szCs w:val="24"/>
        </w:rPr>
        <w:t xml:space="preserve"> </w:t>
      </w:r>
      <w:r w:rsidRPr="00A84B1A">
        <w:rPr>
          <w:rFonts w:ascii="Times New Roman" w:hAnsi="Times New Roman" w:cs="Times New Roman"/>
          <w:sz w:val="24"/>
          <w:szCs w:val="24"/>
        </w:rPr>
        <w:t>T2,</w:t>
      </w:r>
      <w:r w:rsidR="00BB1470">
        <w:rPr>
          <w:rFonts w:ascii="Times New Roman" w:hAnsi="Times New Roman" w:cs="Times New Roman"/>
          <w:sz w:val="24"/>
          <w:szCs w:val="24"/>
        </w:rPr>
        <w:t xml:space="preserve"> </w:t>
      </w:r>
      <w:r w:rsidRPr="00A84B1A">
        <w:rPr>
          <w:rFonts w:ascii="Times New Roman" w:hAnsi="Times New Roman" w:cs="Times New Roman"/>
          <w:sz w:val="24"/>
          <w:szCs w:val="24"/>
        </w:rPr>
        <w:t>TB, TA+TB)</w:t>
      </w:r>
      <w:r>
        <w:rPr>
          <w:rFonts w:ascii="Times New Roman" w:hAnsi="Times New Roman" w:cs="Times New Roman"/>
          <w:sz w:val="24"/>
          <w:szCs w:val="24"/>
        </w:rPr>
        <w:t xml:space="preserve">. </w:t>
      </w:r>
    </w:p>
    <w:p w14:paraId="5448AA79" w14:textId="70226846" w:rsidR="00A84B1A" w:rsidRDefault="00E34F0F" w:rsidP="00E34F0F">
      <w:pPr>
        <w:jc w:val="both"/>
        <w:rPr>
          <w:rFonts w:ascii="Times New Roman" w:hAnsi="Times New Roman" w:cs="Times New Roman"/>
          <w:sz w:val="24"/>
          <w:szCs w:val="24"/>
        </w:rPr>
      </w:pPr>
      <w:r>
        <w:rPr>
          <w:rFonts w:ascii="Times New Roman" w:hAnsi="Times New Roman" w:cs="Times New Roman"/>
          <w:sz w:val="24"/>
          <w:szCs w:val="24"/>
        </w:rPr>
        <w:t xml:space="preserve">Le salarié </w:t>
      </w:r>
      <w:r w:rsidR="00EB29A6">
        <w:rPr>
          <w:rFonts w:ascii="Times New Roman" w:hAnsi="Times New Roman" w:cs="Times New Roman"/>
          <w:sz w:val="24"/>
          <w:szCs w:val="24"/>
        </w:rPr>
        <w:t xml:space="preserve">ayant été présent </w:t>
      </w:r>
      <w:r w:rsidR="00674226">
        <w:rPr>
          <w:rFonts w:ascii="Times New Roman" w:hAnsi="Times New Roman" w:cs="Times New Roman"/>
          <w:sz w:val="24"/>
          <w:szCs w:val="24"/>
        </w:rPr>
        <w:t xml:space="preserve">chaque jour ouvré </w:t>
      </w:r>
      <w:r>
        <w:rPr>
          <w:rFonts w:ascii="Times New Roman" w:hAnsi="Times New Roman" w:cs="Times New Roman"/>
          <w:sz w:val="24"/>
          <w:szCs w:val="24"/>
        </w:rPr>
        <w:t>du mois de</w:t>
      </w:r>
      <w:r w:rsidR="001B6D04">
        <w:rPr>
          <w:rFonts w:ascii="Times New Roman" w:hAnsi="Times New Roman" w:cs="Times New Roman"/>
          <w:sz w:val="24"/>
          <w:szCs w:val="24"/>
        </w:rPr>
        <w:t xml:space="preserve"> Septembre le </w:t>
      </w:r>
      <w:r>
        <w:rPr>
          <w:rFonts w:ascii="Times New Roman" w:hAnsi="Times New Roman" w:cs="Times New Roman"/>
          <w:sz w:val="24"/>
          <w:szCs w:val="24"/>
        </w:rPr>
        <w:t xml:space="preserve">Plafond Mensuel de la sécurité sociale </w:t>
      </w:r>
      <w:r w:rsidR="001B6D04">
        <w:rPr>
          <w:rFonts w:ascii="Times New Roman" w:hAnsi="Times New Roman" w:cs="Times New Roman"/>
          <w:sz w:val="24"/>
          <w:szCs w:val="24"/>
        </w:rPr>
        <w:t xml:space="preserve">qui est applicable </w:t>
      </w:r>
      <w:r>
        <w:rPr>
          <w:rFonts w:ascii="Times New Roman" w:hAnsi="Times New Roman" w:cs="Times New Roman"/>
          <w:sz w:val="24"/>
          <w:szCs w:val="24"/>
        </w:rPr>
        <w:t xml:space="preserve">est de </w:t>
      </w:r>
      <w:r w:rsidR="005F7E1F" w:rsidRPr="005F7E1F">
        <w:rPr>
          <w:rFonts w:ascii="Times New Roman" w:hAnsi="Times New Roman" w:cs="Times New Roman"/>
          <w:b/>
          <w:bCs/>
          <w:sz w:val="24"/>
          <w:szCs w:val="24"/>
          <w:highlight w:val="yellow"/>
        </w:rPr>
        <w:t>4005</w:t>
      </w:r>
      <w:r w:rsidR="001B6D04">
        <w:rPr>
          <w:rFonts w:ascii="Times New Roman" w:hAnsi="Times New Roman" w:cs="Times New Roman"/>
          <w:sz w:val="24"/>
          <w:szCs w:val="24"/>
        </w:rPr>
        <w:t xml:space="preserve"> </w:t>
      </w:r>
      <w:r w:rsidR="0032142D">
        <w:rPr>
          <w:rFonts w:ascii="Times New Roman" w:hAnsi="Times New Roman" w:cs="Times New Roman"/>
          <w:sz w:val="24"/>
          <w:szCs w:val="24"/>
        </w:rPr>
        <w:t>(</w:t>
      </w:r>
      <w:r w:rsidR="005F7E1F">
        <w:rPr>
          <w:rFonts w:ascii="Times New Roman" w:hAnsi="Times New Roman" w:cs="Times New Roman"/>
          <w:sz w:val="24"/>
          <w:szCs w:val="24"/>
        </w:rPr>
        <w:t xml:space="preserve">valeur en 2026 </w:t>
      </w:r>
      <w:r w:rsidR="0032142D">
        <w:rPr>
          <w:rFonts w:ascii="Times New Roman" w:hAnsi="Times New Roman" w:cs="Times New Roman"/>
          <w:sz w:val="24"/>
          <w:szCs w:val="24"/>
        </w:rPr>
        <w:t>reporté</w:t>
      </w:r>
      <w:r w:rsidR="005F7E1F">
        <w:rPr>
          <w:rFonts w:ascii="Times New Roman" w:hAnsi="Times New Roman" w:cs="Times New Roman"/>
          <w:sz w:val="24"/>
          <w:szCs w:val="24"/>
        </w:rPr>
        <w:t>e</w:t>
      </w:r>
      <w:r w:rsidR="0032142D">
        <w:rPr>
          <w:rFonts w:ascii="Times New Roman" w:hAnsi="Times New Roman" w:cs="Times New Roman"/>
          <w:sz w:val="24"/>
          <w:szCs w:val="24"/>
        </w:rPr>
        <w:t xml:space="preserve"> dans la cellule </w:t>
      </w:r>
      <w:r w:rsidR="00401C25" w:rsidRPr="00775431">
        <w:rPr>
          <w:rFonts w:ascii="Times New Roman" w:hAnsi="Times New Roman" w:cs="Times New Roman"/>
          <w:b/>
          <w:bCs/>
          <w:sz w:val="24"/>
          <w:szCs w:val="24"/>
        </w:rPr>
        <w:t>C35</w:t>
      </w:r>
      <w:r w:rsidR="00401C25">
        <w:rPr>
          <w:rFonts w:ascii="Times New Roman" w:hAnsi="Times New Roman" w:cs="Times New Roman"/>
          <w:sz w:val="24"/>
          <w:szCs w:val="24"/>
        </w:rPr>
        <w:t xml:space="preserve"> du bulletin de paie) </w:t>
      </w:r>
    </w:p>
    <w:p w14:paraId="0B16FFFA" w14:textId="67CE8599" w:rsidR="009A0822" w:rsidRDefault="009A0822" w:rsidP="00E34F0F">
      <w:pPr>
        <w:jc w:val="both"/>
        <w:rPr>
          <w:rFonts w:ascii="Times New Roman" w:hAnsi="Times New Roman" w:cs="Times New Roman"/>
          <w:sz w:val="24"/>
          <w:szCs w:val="24"/>
        </w:rPr>
      </w:pPr>
      <w:r>
        <w:rPr>
          <w:rFonts w:ascii="Times New Roman" w:hAnsi="Times New Roman" w:cs="Times New Roman"/>
          <w:sz w:val="24"/>
          <w:szCs w:val="24"/>
        </w:rPr>
        <w:t xml:space="preserve">Le nombre </w:t>
      </w:r>
      <w:r w:rsidRPr="0064606E">
        <w:rPr>
          <w:rFonts w:ascii="Times New Roman" w:hAnsi="Times New Roman" w:cs="Times New Roman"/>
          <w:b/>
          <w:bCs/>
          <w:sz w:val="24"/>
          <w:szCs w:val="24"/>
        </w:rPr>
        <w:t>d’heures URSSAF</w:t>
      </w:r>
      <w:r>
        <w:rPr>
          <w:rFonts w:ascii="Times New Roman" w:hAnsi="Times New Roman" w:cs="Times New Roman"/>
          <w:sz w:val="24"/>
          <w:szCs w:val="24"/>
        </w:rPr>
        <w:t xml:space="preserve"> </w:t>
      </w:r>
      <w:r w:rsidR="00674226">
        <w:rPr>
          <w:rFonts w:ascii="Times New Roman" w:hAnsi="Times New Roman" w:cs="Times New Roman"/>
          <w:sz w:val="24"/>
          <w:szCs w:val="24"/>
        </w:rPr>
        <w:t xml:space="preserve">est </w:t>
      </w:r>
      <w:r w:rsidR="009C0287">
        <w:rPr>
          <w:rFonts w:ascii="Times New Roman" w:hAnsi="Times New Roman" w:cs="Times New Roman"/>
          <w:sz w:val="24"/>
          <w:szCs w:val="24"/>
        </w:rPr>
        <w:t xml:space="preserve">ici </w:t>
      </w:r>
      <w:r w:rsidR="00674226">
        <w:rPr>
          <w:rFonts w:ascii="Times New Roman" w:hAnsi="Times New Roman" w:cs="Times New Roman"/>
          <w:sz w:val="24"/>
          <w:szCs w:val="24"/>
        </w:rPr>
        <w:t xml:space="preserve">de </w:t>
      </w:r>
      <w:r>
        <w:rPr>
          <w:rFonts w:ascii="Times New Roman" w:hAnsi="Times New Roman" w:cs="Times New Roman"/>
          <w:sz w:val="24"/>
          <w:szCs w:val="24"/>
        </w:rPr>
        <w:t xml:space="preserve">151,67 </w:t>
      </w:r>
      <w:r w:rsidR="009C0287">
        <w:rPr>
          <w:rFonts w:ascii="Times New Roman" w:hAnsi="Times New Roman" w:cs="Times New Roman"/>
          <w:sz w:val="24"/>
          <w:szCs w:val="24"/>
        </w:rPr>
        <w:t xml:space="preserve">+ 5 heures supplémentaires = </w:t>
      </w:r>
      <w:r w:rsidR="009C0287" w:rsidRPr="005F7E1F">
        <w:rPr>
          <w:rFonts w:ascii="Times New Roman" w:hAnsi="Times New Roman" w:cs="Times New Roman"/>
          <w:b/>
          <w:bCs/>
          <w:sz w:val="24"/>
          <w:szCs w:val="24"/>
          <w:highlight w:val="yellow"/>
        </w:rPr>
        <w:t>156,67</w:t>
      </w:r>
      <w:r w:rsidR="009C0287" w:rsidRPr="009C0287">
        <w:rPr>
          <w:rFonts w:ascii="Times New Roman" w:hAnsi="Times New Roman" w:cs="Times New Roman"/>
          <w:b/>
          <w:bCs/>
          <w:sz w:val="24"/>
          <w:szCs w:val="24"/>
        </w:rPr>
        <w:t xml:space="preserve"> </w:t>
      </w:r>
    </w:p>
    <w:p w14:paraId="6ACC352B" w14:textId="4D75DF3F" w:rsidR="0064606E" w:rsidRDefault="0064606E" w:rsidP="00E34F0F">
      <w:pPr>
        <w:jc w:val="both"/>
        <w:rPr>
          <w:rFonts w:ascii="Times New Roman" w:hAnsi="Times New Roman" w:cs="Times New Roman"/>
          <w:sz w:val="24"/>
          <w:szCs w:val="24"/>
        </w:rPr>
      </w:pPr>
      <w:r w:rsidRPr="00825B27">
        <w:rPr>
          <w:rFonts w:ascii="Times New Roman" w:hAnsi="Times New Roman" w:cs="Times New Roman"/>
          <w:sz w:val="24"/>
          <w:szCs w:val="24"/>
        </w:rPr>
        <w:t>Et non le nombre d’heures réelles travaillées !!!</w:t>
      </w:r>
      <w:r w:rsidR="00825B27" w:rsidRPr="00825B27">
        <w:rPr>
          <w:rFonts w:ascii="Times New Roman" w:hAnsi="Times New Roman" w:cs="Times New Roman"/>
          <w:sz w:val="24"/>
          <w:szCs w:val="24"/>
        </w:rPr>
        <w:t xml:space="preserve"> </w:t>
      </w:r>
    </w:p>
    <w:p w14:paraId="4E6B14A7" w14:textId="635CADA0" w:rsidR="009C0287" w:rsidRDefault="009C0287" w:rsidP="00E34F0F">
      <w:pPr>
        <w:jc w:val="both"/>
        <w:rPr>
          <w:rFonts w:ascii="Times New Roman" w:hAnsi="Times New Roman" w:cs="Times New Roman"/>
          <w:sz w:val="24"/>
          <w:szCs w:val="24"/>
        </w:rPr>
      </w:pPr>
      <w:r>
        <w:rPr>
          <w:rFonts w:ascii="Times New Roman" w:hAnsi="Times New Roman" w:cs="Times New Roman"/>
          <w:sz w:val="24"/>
          <w:szCs w:val="24"/>
        </w:rPr>
        <w:t>C’est donc sur cette base que ser</w:t>
      </w:r>
      <w:r w:rsidR="005F7E1F">
        <w:rPr>
          <w:rFonts w:ascii="Times New Roman" w:hAnsi="Times New Roman" w:cs="Times New Roman"/>
          <w:sz w:val="24"/>
          <w:szCs w:val="24"/>
        </w:rPr>
        <w:t>a</w:t>
      </w:r>
      <w:r>
        <w:rPr>
          <w:rFonts w:ascii="Times New Roman" w:hAnsi="Times New Roman" w:cs="Times New Roman"/>
          <w:sz w:val="24"/>
          <w:szCs w:val="24"/>
        </w:rPr>
        <w:t xml:space="preserve"> calculée l</w:t>
      </w:r>
      <w:r w:rsidR="005F7E1F">
        <w:rPr>
          <w:rFonts w:ascii="Times New Roman" w:hAnsi="Times New Roman" w:cs="Times New Roman"/>
          <w:sz w:val="24"/>
          <w:szCs w:val="24"/>
        </w:rPr>
        <w:t>a</w:t>
      </w:r>
      <w:r>
        <w:rPr>
          <w:rFonts w:ascii="Times New Roman" w:hAnsi="Times New Roman" w:cs="Times New Roman"/>
          <w:sz w:val="24"/>
          <w:szCs w:val="24"/>
        </w:rPr>
        <w:t xml:space="preserve"> limite de </w:t>
      </w:r>
      <w:r w:rsidRPr="005F7E1F">
        <w:rPr>
          <w:rFonts w:ascii="Times New Roman" w:hAnsi="Times New Roman" w:cs="Times New Roman"/>
          <w:sz w:val="24"/>
          <w:szCs w:val="24"/>
          <w:highlight w:val="yellow"/>
        </w:rPr>
        <w:t>3 SMIC.</w:t>
      </w:r>
      <w:r>
        <w:rPr>
          <w:rFonts w:ascii="Times New Roman" w:hAnsi="Times New Roman" w:cs="Times New Roman"/>
          <w:sz w:val="24"/>
          <w:szCs w:val="24"/>
        </w:rPr>
        <w:t xml:space="preserve"> </w:t>
      </w:r>
    </w:p>
    <w:p w14:paraId="73C2B5FB" w14:textId="77777777" w:rsidR="005F7E1F" w:rsidRDefault="005F7E1F" w:rsidP="00891A82">
      <w:pPr>
        <w:jc w:val="both"/>
        <w:rPr>
          <w:rFonts w:ascii="Times New Roman" w:hAnsi="Times New Roman" w:cs="Times New Roman"/>
          <w:b/>
          <w:bCs/>
          <w:sz w:val="24"/>
          <w:szCs w:val="24"/>
        </w:rPr>
      </w:pPr>
    </w:p>
    <w:p w14:paraId="2F8FBF3A" w14:textId="77777777" w:rsidR="005F7E1F" w:rsidRDefault="005F7E1F" w:rsidP="00891A82">
      <w:pPr>
        <w:jc w:val="both"/>
        <w:rPr>
          <w:rFonts w:ascii="Times New Roman" w:hAnsi="Times New Roman" w:cs="Times New Roman"/>
          <w:b/>
          <w:bCs/>
          <w:sz w:val="24"/>
          <w:szCs w:val="24"/>
        </w:rPr>
      </w:pPr>
    </w:p>
    <w:p w14:paraId="4D9C2127" w14:textId="0FCC66C8" w:rsidR="00891A82" w:rsidRDefault="00250288" w:rsidP="00891A82">
      <w:pPr>
        <w:jc w:val="both"/>
        <w:rPr>
          <w:rFonts w:ascii="Times New Roman" w:hAnsi="Times New Roman" w:cs="Times New Roman"/>
          <w:b/>
          <w:bCs/>
          <w:sz w:val="24"/>
          <w:szCs w:val="24"/>
        </w:rPr>
      </w:pPr>
      <w:r w:rsidRPr="00250288">
        <w:rPr>
          <w:rFonts w:ascii="Times New Roman" w:hAnsi="Times New Roman" w:cs="Times New Roman"/>
          <w:b/>
          <w:bCs/>
          <w:sz w:val="24"/>
          <w:szCs w:val="24"/>
        </w:rPr>
        <w:t xml:space="preserve">La notion de </w:t>
      </w:r>
      <w:r>
        <w:rPr>
          <w:rFonts w:ascii="Times New Roman" w:hAnsi="Times New Roman" w:cs="Times New Roman"/>
          <w:b/>
          <w:bCs/>
          <w:sz w:val="24"/>
          <w:szCs w:val="24"/>
        </w:rPr>
        <w:t>D</w:t>
      </w:r>
      <w:r w:rsidRPr="00250288">
        <w:rPr>
          <w:rFonts w:ascii="Times New Roman" w:hAnsi="Times New Roman" w:cs="Times New Roman"/>
          <w:b/>
          <w:bCs/>
          <w:sz w:val="24"/>
          <w:szCs w:val="24"/>
        </w:rPr>
        <w:t xml:space="preserve">éduction </w:t>
      </w:r>
      <w:r>
        <w:rPr>
          <w:rFonts w:ascii="Times New Roman" w:hAnsi="Times New Roman" w:cs="Times New Roman"/>
          <w:b/>
          <w:bCs/>
          <w:sz w:val="24"/>
          <w:szCs w:val="24"/>
        </w:rPr>
        <w:t>F</w:t>
      </w:r>
      <w:r w:rsidRPr="00250288">
        <w:rPr>
          <w:rFonts w:ascii="Times New Roman" w:hAnsi="Times New Roman" w:cs="Times New Roman"/>
          <w:b/>
          <w:bCs/>
          <w:sz w:val="24"/>
          <w:szCs w:val="24"/>
        </w:rPr>
        <w:t xml:space="preserve">orfaitaire </w:t>
      </w:r>
      <w:r>
        <w:rPr>
          <w:rFonts w:ascii="Times New Roman" w:hAnsi="Times New Roman" w:cs="Times New Roman"/>
          <w:b/>
          <w:bCs/>
          <w:sz w:val="24"/>
          <w:szCs w:val="24"/>
        </w:rPr>
        <w:t>S</w:t>
      </w:r>
      <w:r w:rsidRPr="00250288">
        <w:rPr>
          <w:rFonts w:ascii="Times New Roman" w:hAnsi="Times New Roman" w:cs="Times New Roman"/>
          <w:b/>
          <w:bCs/>
          <w:sz w:val="24"/>
          <w:szCs w:val="24"/>
        </w:rPr>
        <w:t>pécifique</w:t>
      </w:r>
      <w:r w:rsidR="00891A82" w:rsidRPr="00250288">
        <w:rPr>
          <w:rFonts w:ascii="Times New Roman" w:hAnsi="Times New Roman" w:cs="Times New Roman"/>
          <w:b/>
          <w:bCs/>
          <w:sz w:val="24"/>
          <w:szCs w:val="24"/>
        </w:rPr>
        <w:t xml:space="preserve"> </w:t>
      </w:r>
      <w:r>
        <w:rPr>
          <w:rFonts w:ascii="Times New Roman" w:hAnsi="Times New Roman" w:cs="Times New Roman"/>
          <w:b/>
          <w:bCs/>
          <w:sz w:val="24"/>
          <w:szCs w:val="24"/>
        </w:rPr>
        <w:t xml:space="preserve">(DFS) </w:t>
      </w:r>
    </w:p>
    <w:p w14:paraId="24869466" w14:textId="77777777" w:rsidR="00250288" w:rsidRPr="00250288" w:rsidRDefault="00250288" w:rsidP="00250288">
      <w:pPr>
        <w:jc w:val="both"/>
        <w:rPr>
          <w:rFonts w:ascii="Times New Roman" w:hAnsi="Times New Roman" w:cs="Times New Roman"/>
          <w:b/>
          <w:bCs/>
          <w:sz w:val="24"/>
          <w:szCs w:val="24"/>
        </w:rPr>
      </w:pPr>
      <w:r w:rsidRPr="00250288">
        <w:rPr>
          <w:rFonts w:ascii="Times New Roman" w:hAnsi="Times New Roman" w:cs="Times New Roman"/>
          <w:b/>
          <w:bCs/>
          <w:sz w:val="24"/>
          <w:szCs w:val="24"/>
        </w:rPr>
        <w:t>Définition</w:t>
      </w:r>
    </w:p>
    <w:p w14:paraId="59F7C985" w14:textId="61B93E7B" w:rsidR="00250288" w:rsidRPr="00250288" w:rsidRDefault="00250288" w:rsidP="00250288">
      <w:pPr>
        <w:jc w:val="both"/>
        <w:rPr>
          <w:rFonts w:ascii="Times New Roman" w:hAnsi="Times New Roman" w:cs="Times New Roman"/>
          <w:sz w:val="24"/>
          <w:szCs w:val="24"/>
        </w:rPr>
      </w:pPr>
      <w:r w:rsidRPr="00250288">
        <w:rPr>
          <w:rFonts w:ascii="Times New Roman" w:hAnsi="Times New Roman" w:cs="Times New Roman"/>
          <w:sz w:val="24"/>
          <w:szCs w:val="24"/>
        </w:rPr>
        <w:t xml:space="preserve">La DFS est un abattement de </w:t>
      </w:r>
      <w:r w:rsidRPr="00CC6907">
        <w:rPr>
          <w:rFonts w:ascii="Times New Roman" w:hAnsi="Times New Roman" w:cs="Times New Roman"/>
          <w:sz w:val="24"/>
          <w:szCs w:val="24"/>
        </w:rPr>
        <w:t>8</w:t>
      </w:r>
      <w:r w:rsidRPr="00250288">
        <w:rPr>
          <w:rFonts w:ascii="Times New Roman" w:hAnsi="Times New Roman" w:cs="Times New Roman"/>
          <w:b/>
          <w:bCs/>
          <w:sz w:val="24"/>
          <w:szCs w:val="24"/>
        </w:rPr>
        <w:t xml:space="preserve"> %</w:t>
      </w:r>
      <w:r>
        <w:rPr>
          <w:rFonts w:ascii="Times New Roman" w:hAnsi="Times New Roman" w:cs="Times New Roman"/>
          <w:sz w:val="24"/>
          <w:szCs w:val="24"/>
        </w:rPr>
        <w:t xml:space="preserve"> (en 2025 – </w:t>
      </w:r>
      <w:r w:rsidRPr="00CC6907">
        <w:rPr>
          <w:rFonts w:ascii="Times New Roman" w:hAnsi="Times New Roman" w:cs="Times New Roman"/>
          <w:b/>
          <w:bCs/>
          <w:sz w:val="24"/>
          <w:szCs w:val="24"/>
        </w:rPr>
        <w:t>7%</w:t>
      </w:r>
      <w:r>
        <w:rPr>
          <w:rFonts w:ascii="Times New Roman" w:hAnsi="Times New Roman" w:cs="Times New Roman"/>
          <w:sz w:val="24"/>
          <w:szCs w:val="24"/>
        </w:rPr>
        <w:t xml:space="preserve"> en 2026 – suppression programmée à compter de 203</w:t>
      </w:r>
      <w:r w:rsidR="00E6054D">
        <w:rPr>
          <w:rFonts w:ascii="Times New Roman" w:hAnsi="Times New Roman" w:cs="Times New Roman"/>
          <w:sz w:val="24"/>
          <w:szCs w:val="24"/>
        </w:rPr>
        <w:t>2</w:t>
      </w:r>
      <w:r>
        <w:rPr>
          <w:rFonts w:ascii="Times New Roman" w:hAnsi="Times New Roman" w:cs="Times New Roman"/>
          <w:sz w:val="24"/>
          <w:szCs w:val="24"/>
        </w:rPr>
        <w:t>)</w:t>
      </w:r>
      <w:r w:rsidRPr="00250288">
        <w:rPr>
          <w:rFonts w:ascii="Times New Roman" w:hAnsi="Times New Roman" w:cs="Times New Roman"/>
          <w:sz w:val="24"/>
          <w:szCs w:val="24"/>
        </w:rPr>
        <w:t xml:space="preserve"> appliqué sur le salaire brut pour tenir compte des frais professionnels que le salarié supporte sans remboursement (ex. : déplacements fréquents, repas sur chantier, etc.). Elle est prévue par l’article 5 de l’annexe IV du Code général des impôts et concerne certaines professions listées dans ce texte</w:t>
      </w:r>
    </w:p>
    <w:p w14:paraId="757B34F5" w14:textId="77777777" w:rsidR="00250288" w:rsidRPr="00250288" w:rsidRDefault="00250288" w:rsidP="00250288">
      <w:pPr>
        <w:jc w:val="both"/>
        <w:rPr>
          <w:rFonts w:ascii="Times New Roman" w:hAnsi="Times New Roman" w:cs="Times New Roman"/>
          <w:sz w:val="24"/>
          <w:szCs w:val="24"/>
        </w:rPr>
      </w:pPr>
      <w:r w:rsidRPr="00250288">
        <w:rPr>
          <w:rFonts w:ascii="Times New Roman" w:hAnsi="Times New Roman" w:cs="Times New Roman"/>
          <w:sz w:val="24"/>
          <w:szCs w:val="24"/>
        </w:rPr>
        <w:t>La DFS peut être appliquée aux salariés :</w:t>
      </w:r>
    </w:p>
    <w:p w14:paraId="12AB7F56" w14:textId="77777777" w:rsidR="00250288" w:rsidRPr="00250288" w:rsidRDefault="00250288" w:rsidP="00250288">
      <w:pPr>
        <w:numPr>
          <w:ilvl w:val="0"/>
          <w:numId w:val="4"/>
        </w:numPr>
        <w:jc w:val="both"/>
        <w:rPr>
          <w:rFonts w:ascii="Times New Roman" w:hAnsi="Times New Roman" w:cs="Times New Roman"/>
          <w:sz w:val="24"/>
          <w:szCs w:val="24"/>
        </w:rPr>
      </w:pPr>
      <w:r w:rsidRPr="00250288">
        <w:rPr>
          <w:rFonts w:ascii="Times New Roman" w:hAnsi="Times New Roman" w:cs="Times New Roman"/>
          <w:b/>
          <w:bCs/>
          <w:sz w:val="24"/>
          <w:szCs w:val="24"/>
        </w:rPr>
        <w:t>Travaillant de manière constante sur les chantiers</w:t>
      </w:r>
      <w:r w:rsidRPr="00250288">
        <w:rPr>
          <w:rFonts w:ascii="Times New Roman" w:hAnsi="Times New Roman" w:cs="Times New Roman"/>
          <w:sz w:val="24"/>
          <w:szCs w:val="24"/>
        </w:rPr>
        <w:t xml:space="preserve"> (pas en atelier ou au siège)</w:t>
      </w:r>
    </w:p>
    <w:p w14:paraId="5840C21C" w14:textId="77777777" w:rsidR="00250288" w:rsidRPr="00250288" w:rsidRDefault="00250288" w:rsidP="00250288">
      <w:pPr>
        <w:numPr>
          <w:ilvl w:val="0"/>
          <w:numId w:val="4"/>
        </w:numPr>
        <w:jc w:val="both"/>
        <w:rPr>
          <w:rFonts w:ascii="Times New Roman" w:hAnsi="Times New Roman" w:cs="Times New Roman"/>
          <w:sz w:val="24"/>
          <w:szCs w:val="24"/>
        </w:rPr>
      </w:pPr>
      <w:r w:rsidRPr="00250288">
        <w:rPr>
          <w:rFonts w:ascii="Times New Roman" w:hAnsi="Times New Roman" w:cs="Times New Roman"/>
          <w:sz w:val="24"/>
          <w:szCs w:val="24"/>
        </w:rPr>
        <w:t>Occupant des postes comme :</w:t>
      </w:r>
    </w:p>
    <w:p w14:paraId="47638B08" w14:textId="77777777" w:rsidR="00250288" w:rsidRPr="00250288" w:rsidRDefault="00250288" w:rsidP="00250288">
      <w:pPr>
        <w:numPr>
          <w:ilvl w:val="1"/>
          <w:numId w:val="4"/>
        </w:numPr>
        <w:jc w:val="both"/>
        <w:rPr>
          <w:rFonts w:ascii="Times New Roman" w:hAnsi="Times New Roman" w:cs="Times New Roman"/>
          <w:sz w:val="24"/>
          <w:szCs w:val="24"/>
        </w:rPr>
      </w:pPr>
      <w:r w:rsidRPr="00250288">
        <w:rPr>
          <w:rFonts w:ascii="Times New Roman" w:hAnsi="Times New Roman" w:cs="Times New Roman"/>
          <w:sz w:val="24"/>
          <w:szCs w:val="24"/>
        </w:rPr>
        <w:t>Ouvriers du BTP</w:t>
      </w:r>
    </w:p>
    <w:p w14:paraId="4493B2E7" w14:textId="77777777" w:rsidR="00250288" w:rsidRPr="00250288" w:rsidRDefault="00250288" w:rsidP="00250288">
      <w:pPr>
        <w:numPr>
          <w:ilvl w:val="1"/>
          <w:numId w:val="4"/>
        </w:numPr>
        <w:jc w:val="both"/>
        <w:rPr>
          <w:rFonts w:ascii="Times New Roman" w:hAnsi="Times New Roman" w:cs="Times New Roman"/>
          <w:sz w:val="24"/>
          <w:szCs w:val="24"/>
        </w:rPr>
      </w:pPr>
      <w:r w:rsidRPr="00250288">
        <w:rPr>
          <w:rFonts w:ascii="Times New Roman" w:hAnsi="Times New Roman" w:cs="Times New Roman"/>
          <w:sz w:val="24"/>
          <w:szCs w:val="24"/>
        </w:rPr>
        <w:t>Apprentis du bâtiment (hors stagiaires et encadrants)</w:t>
      </w:r>
    </w:p>
    <w:p w14:paraId="71432F3E" w14:textId="77777777" w:rsidR="00250288" w:rsidRPr="00250288" w:rsidRDefault="00250288" w:rsidP="00250288">
      <w:pPr>
        <w:numPr>
          <w:ilvl w:val="1"/>
          <w:numId w:val="4"/>
        </w:numPr>
        <w:jc w:val="both"/>
        <w:rPr>
          <w:rFonts w:ascii="Times New Roman" w:hAnsi="Times New Roman" w:cs="Times New Roman"/>
          <w:sz w:val="24"/>
          <w:szCs w:val="24"/>
        </w:rPr>
      </w:pPr>
      <w:r w:rsidRPr="00250288">
        <w:rPr>
          <w:rFonts w:ascii="Times New Roman" w:hAnsi="Times New Roman" w:cs="Times New Roman"/>
          <w:sz w:val="24"/>
          <w:szCs w:val="24"/>
        </w:rPr>
        <w:t xml:space="preserve">Agents de maîtrise ou cadres </w:t>
      </w:r>
      <w:r w:rsidRPr="00250288">
        <w:rPr>
          <w:rFonts w:ascii="Times New Roman" w:hAnsi="Times New Roman" w:cs="Times New Roman"/>
          <w:b/>
          <w:bCs/>
          <w:sz w:val="24"/>
          <w:szCs w:val="24"/>
        </w:rPr>
        <w:t>présents sur les chantiers</w:t>
      </w:r>
      <w:r w:rsidRPr="00250288">
        <w:rPr>
          <w:rFonts w:ascii="Times New Roman" w:hAnsi="Times New Roman" w:cs="Times New Roman"/>
          <w:sz w:val="24"/>
          <w:szCs w:val="24"/>
        </w:rPr>
        <w:t xml:space="preserve"> (ex. : chefs de chantier, conducteurs de travaux)</w:t>
      </w:r>
    </w:p>
    <w:p w14:paraId="5EDE14A2" w14:textId="77777777" w:rsidR="00250288" w:rsidRPr="00250288" w:rsidRDefault="00250288" w:rsidP="00250288">
      <w:pPr>
        <w:jc w:val="both"/>
        <w:rPr>
          <w:rFonts w:ascii="Times New Roman" w:hAnsi="Times New Roman" w:cs="Times New Roman"/>
          <w:sz w:val="24"/>
          <w:szCs w:val="24"/>
        </w:rPr>
      </w:pPr>
      <w:r w:rsidRPr="00250288">
        <w:rPr>
          <w:rFonts w:ascii="Times New Roman" w:hAnsi="Times New Roman" w:cs="Times New Roman"/>
          <w:b/>
          <w:bCs/>
          <w:sz w:val="24"/>
          <w:szCs w:val="24"/>
        </w:rPr>
        <w:t>Conditions à respecter :</w:t>
      </w:r>
    </w:p>
    <w:p w14:paraId="08CA7FBE" w14:textId="77777777" w:rsidR="00250288" w:rsidRPr="00250288" w:rsidRDefault="00250288" w:rsidP="00250288">
      <w:pPr>
        <w:numPr>
          <w:ilvl w:val="0"/>
          <w:numId w:val="5"/>
        </w:numPr>
        <w:jc w:val="both"/>
        <w:rPr>
          <w:rFonts w:ascii="Times New Roman" w:hAnsi="Times New Roman" w:cs="Times New Roman"/>
          <w:sz w:val="24"/>
          <w:szCs w:val="24"/>
        </w:rPr>
      </w:pPr>
      <w:r w:rsidRPr="00250288">
        <w:rPr>
          <w:rFonts w:ascii="Times New Roman" w:hAnsi="Times New Roman" w:cs="Times New Roman"/>
          <w:sz w:val="24"/>
          <w:szCs w:val="24"/>
        </w:rPr>
        <w:t xml:space="preserve">Le salarié doit exercer une </w:t>
      </w:r>
      <w:r w:rsidRPr="00250288">
        <w:rPr>
          <w:rFonts w:ascii="Times New Roman" w:hAnsi="Times New Roman" w:cs="Times New Roman"/>
          <w:b/>
          <w:bCs/>
          <w:sz w:val="24"/>
          <w:szCs w:val="24"/>
        </w:rPr>
        <w:t>activité ouvrant droit à la DFS</w:t>
      </w:r>
    </w:p>
    <w:p w14:paraId="5B935D49" w14:textId="77777777" w:rsidR="00250288" w:rsidRPr="00250288" w:rsidRDefault="00250288" w:rsidP="00250288">
      <w:pPr>
        <w:numPr>
          <w:ilvl w:val="0"/>
          <w:numId w:val="5"/>
        </w:numPr>
        <w:jc w:val="both"/>
        <w:rPr>
          <w:rFonts w:ascii="Times New Roman" w:hAnsi="Times New Roman" w:cs="Times New Roman"/>
          <w:sz w:val="24"/>
          <w:szCs w:val="24"/>
        </w:rPr>
      </w:pPr>
      <w:r w:rsidRPr="00250288">
        <w:rPr>
          <w:rFonts w:ascii="Times New Roman" w:hAnsi="Times New Roman" w:cs="Times New Roman"/>
          <w:sz w:val="24"/>
          <w:szCs w:val="24"/>
        </w:rPr>
        <w:t xml:space="preserve">L’employeur doit </w:t>
      </w:r>
      <w:r w:rsidRPr="00250288">
        <w:rPr>
          <w:rFonts w:ascii="Times New Roman" w:hAnsi="Times New Roman" w:cs="Times New Roman"/>
          <w:b/>
          <w:bCs/>
          <w:sz w:val="24"/>
          <w:szCs w:val="24"/>
        </w:rPr>
        <w:t>informer le salarié</w:t>
      </w:r>
      <w:r w:rsidRPr="00250288">
        <w:rPr>
          <w:rFonts w:ascii="Times New Roman" w:hAnsi="Times New Roman" w:cs="Times New Roman"/>
          <w:sz w:val="24"/>
          <w:szCs w:val="24"/>
        </w:rPr>
        <w:t xml:space="preserve"> et obtenir son </w:t>
      </w:r>
      <w:r w:rsidRPr="00250288">
        <w:rPr>
          <w:rFonts w:ascii="Times New Roman" w:hAnsi="Times New Roman" w:cs="Times New Roman"/>
          <w:b/>
          <w:bCs/>
          <w:sz w:val="24"/>
          <w:szCs w:val="24"/>
        </w:rPr>
        <w:t>accord écrit</w:t>
      </w:r>
    </w:p>
    <w:p w14:paraId="3F6E9B60" w14:textId="77777777" w:rsidR="00250288" w:rsidRPr="00250288" w:rsidRDefault="00250288" w:rsidP="00250288">
      <w:pPr>
        <w:numPr>
          <w:ilvl w:val="0"/>
          <w:numId w:val="5"/>
        </w:numPr>
        <w:jc w:val="both"/>
        <w:rPr>
          <w:rFonts w:ascii="Times New Roman" w:hAnsi="Times New Roman" w:cs="Times New Roman"/>
          <w:sz w:val="24"/>
          <w:szCs w:val="24"/>
        </w:rPr>
      </w:pPr>
      <w:r w:rsidRPr="00250288">
        <w:rPr>
          <w:rFonts w:ascii="Times New Roman" w:hAnsi="Times New Roman" w:cs="Times New Roman"/>
          <w:sz w:val="24"/>
          <w:szCs w:val="24"/>
        </w:rPr>
        <w:t xml:space="preserve">Le salarié peut </w:t>
      </w:r>
      <w:r w:rsidRPr="00250288">
        <w:rPr>
          <w:rFonts w:ascii="Times New Roman" w:hAnsi="Times New Roman" w:cs="Times New Roman"/>
          <w:b/>
          <w:bCs/>
          <w:sz w:val="24"/>
          <w:szCs w:val="24"/>
        </w:rPr>
        <w:t>refuser</w:t>
      </w:r>
      <w:r w:rsidRPr="00250288">
        <w:rPr>
          <w:rFonts w:ascii="Times New Roman" w:hAnsi="Times New Roman" w:cs="Times New Roman"/>
          <w:sz w:val="24"/>
          <w:szCs w:val="24"/>
        </w:rPr>
        <w:t xml:space="preserve"> la DFS, car elle peut impacter ses droits sociaux (retraite, chômage, IJSS)</w:t>
      </w:r>
    </w:p>
    <w:p w14:paraId="2D6D3BE6" w14:textId="77777777" w:rsidR="00250288" w:rsidRPr="00250288" w:rsidRDefault="00250288" w:rsidP="00250288">
      <w:pPr>
        <w:jc w:val="both"/>
        <w:rPr>
          <w:rFonts w:ascii="Times New Roman" w:hAnsi="Times New Roman" w:cs="Times New Roman"/>
          <w:b/>
          <w:bCs/>
          <w:sz w:val="24"/>
          <w:szCs w:val="24"/>
        </w:rPr>
      </w:pPr>
      <w:r w:rsidRPr="00250288">
        <w:rPr>
          <w:rFonts w:ascii="Times New Roman" w:hAnsi="Times New Roman" w:cs="Times New Roman"/>
          <w:b/>
          <w:bCs/>
          <w:sz w:val="24"/>
          <w:szCs w:val="24"/>
        </w:rPr>
        <w:t>Cas d'exclusion</w:t>
      </w:r>
    </w:p>
    <w:p w14:paraId="529FB5AE" w14:textId="77777777" w:rsidR="00250288" w:rsidRPr="00250288" w:rsidRDefault="00250288" w:rsidP="00250288">
      <w:pPr>
        <w:jc w:val="both"/>
        <w:rPr>
          <w:rFonts w:ascii="Times New Roman" w:hAnsi="Times New Roman" w:cs="Times New Roman"/>
          <w:sz w:val="24"/>
          <w:szCs w:val="24"/>
        </w:rPr>
      </w:pPr>
      <w:r w:rsidRPr="00250288">
        <w:rPr>
          <w:rFonts w:ascii="Times New Roman" w:hAnsi="Times New Roman" w:cs="Times New Roman"/>
          <w:sz w:val="24"/>
          <w:szCs w:val="24"/>
        </w:rPr>
        <w:t xml:space="preserve">La DFS </w:t>
      </w:r>
      <w:r w:rsidRPr="00250288">
        <w:rPr>
          <w:rFonts w:ascii="Times New Roman" w:hAnsi="Times New Roman" w:cs="Times New Roman"/>
          <w:b/>
          <w:bCs/>
          <w:sz w:val="24"/>
          <w:szCs w:val="24"/>
        </w:rPr>
        <w:t>ne s’applique pas</w:t>
      </w:r>
      <w:r w:rsidRPr="00250288">
        <w:rPr>
          <w:rFonts w:ascii="Times New Roman" w:hAnsi="Times New Roman" w:cs="Times New Roman"/>
          <w:sz w:val="24"/>
          <w:szCs w:val="24"/>
        </w:rPr>
        <w:t xml:space="preserve"> :</w:t>
      </w:r>
    </w:p>
    <w:p w14:paraId="5409A6DB" w14:textId="77777777" w:rsidR="00250288" w:rsidRPr="00250288" w:rsidRDefault="00250288" w:rsidP="00250288">
      <w:pPr>
        <w:numPr>
          <w:ilvl w:val="0"/>
          <w:numId w:val="6"/>
        </w:numPr>
        <w:jc w:val="both"/>
        <w:rPr>
          <w:rFonts w:ascii="Times New Roman" w:hAnsi="Times New Roman" w:cs="Times New Roman"/>
          <w:sz w:val="24"/>
          <w:szCs w:val="24"/>
        </w:rPr>
      </w:pPr>
      <w:r w:rsidRPr="00250288">
        <w:rPr>
          <w:rFonts w:ascii="Times New Roman" w:hAnsi="Times New Roman" w:cs="Times New Roman"/>
          <w:sz w:val="24"/>
          <w:szCs w:val="24"/>
        </w:rPr>
        <w:t xml:space="preserve">Aux salariés </w:t>
      </w:r>
      <w:r w:rsidRPr="00250288">
        <w:rPr>
          <w:rFonts w:ascii="Times New Roman" w:hAnsi="Times New Roman" w:cs="Times New Roman"/>
          <w:b/>
          <w:bCs/>
          <w:sz w:val="24"/>
          <w:szCs w:val="24"/>
        </w:rPr>
        <w:t>travaillant en atelier ou au siège</w:t>
      </w:r>
      <w:r w:rsidRPr="00250288">
        <w:rPr>
          <w:rFonts w:ascii="Times New Roman" w:hAnsi="Times New Roman" w:cs="Times New Roman"/>
          <w:sz w:val="24"/>
          <w:szCs w:val="24"/>
        </w:rPr>
        <w:t xml:space="preserve"> de façon régulière</w:t>
      </w:r>
    </w:p>
    <w:p w14:paraId="115306D0" w14:textId="77777777" w:rsidR="00250288" w:rsidRPr="00250288" w:rsidRDefault="00250288" w:rsidP="00250288">
      <w:pPr>
        <w:numPr>
          <w:ilvl w:val="0"/>
          <w:numId w:val="6"/>
        </w:numPr>
        <w:jc w:val="both"/>
        <w:rPr>
          <w:rFonts w:ascii="Times New Roman" w:hAnsi="Times New Roman" w:cs="Times New Roman"/>
          <w:sz w:val="24"/>
          <w:szCs w:val="24"/>
        </w:rPr>
      </w:pPr>
      <w:r w:rsidRPr="00250288">
        <w:rPr>
          <w:rFonts w:ascii="Times New Roman" w:hAnsi="Times New Roman" w:cs="Times New Roman"/>
          <w:sz w:val="24"/>
          <w:szCs w:val="24"/>
        </w:rPr>
        <w:t xml:space="preserve">Aux </w:t>
      </w:r>
      <w:r w:rsidRPr="00250288">
        <w:rPr>
          <w:rFonts w:ascii="Times New Roman" w:hAnsi="Times New Roman" w:cs="Times New Roman"/>
          <w:b/>
          <w:bCs/>
          <w:sz w:val="24"/>
          <w:szCs w:val="24"/>
        </w:rPr>
        <w:t>stagiaires</w:t>
      </w:r>
      <w:r w:rsidRPr="00250288">
        <w:rPr>
          <w:rFonts w:ascii="Times New Roman" w:hAnsi="Times New Roman" w:cs="Times New Roman"/>
          <w:sz w:val="24"/>
          <w:szCs w:val="24"/>
        </w:rPr>
        <w:t xml:space="preserve">, </w:t>
      </w:r>
      <w:r w:rsidRPr="00250288">
        <w:rPr>
          <w:rFonts w:ascii="Times New Roman" w:hAnsi="Times New Roman" w:cs="Times New Roman"/>
          <w:b/>
          <w:bCs/>
          <w:sz w:val="24"/>
          <w:szCs w:val="24"/>
        </w:rPr>
        <w:t>personnels d’encadrement</w:t>
      </w:r>
      <w:r w:rsidRPr="00250288">
        <w:rPr>
          <w:rFonts w:ascii="Times New Roman" w:hAnsi="Times New Roman" w:cs="Times New Roman"/>
          <w:sz w:val="24"/>
          <w:szCs w:val="24"/>
        </w:rPr>
        <w:t xml:space="preserve"> des centres de formation</w:t>
      </w:r>
    </w:p>
    <w:p w14:paraId="39391894" w14:textId="77777777" w:rsidR="00250288" w:rsidRPr="00250288" w:rsidRDefault="00250288" w:rsidP="00250288">
      <w:pPr>
        <w:numPr>
          <w:ilvl w:val="0"/>
          <w:numId w:val="6"/>
        </w:numPr>
        <w:jc w:val="both"/>
        <w:rPr>
          <w:rFonts w:ascii="Times New Roman" w:hAnsi="Times New Roman" w:cs="Times New Roman"/>
          <w:sz w:val="24"/>
          <w:szCs w:val="24"/>
        </w:rPr>
      </w:pPr>
      <w:r w:rsidRPr="00250288">
        <w:rPr>
          <w:rFonts w:ascii="Times New Roman" w:hAnsi="Times New Roman" w:cs="Times New Roman"/>
          <w:sz w:val="24"/>
          <w:szCs w:val="24"/>
        </w:rPr>
        <w:t xml:space="preserve">Aux </w:t>
      </w:r>
      <w:r w:rsidRPr="00250288">
        <w:rPr>
          <w:rFonts w:ascii="Times New Roman" w:hAnsi="Times New Roman" w:cs="Times New Roman"/>
          <w:b/>
          <w:bCs/>
          <w:sz w:val="24"/>
          <w:szCs w:val="24"/>
        </w:rPr>
        <w:t>dirigeants</w:t>
      </w:r>
      <w:r w:rsidRPr="00250288">
        <w:rPr>
          <w:rFonts w:ascii="Times New Roman" w:hAnsi="Times New Roman" w:cs="Times New Roman"/>
          <w:sz w:val="24"/>
          <w:szCs w:val="24"/>
        </w:rPr>
        <w:t xml:space="preserve"> relevant du régime des indépendants (gérants minoritaires, PDG, etc.)</w:t>
      </w:r>
    </w:p>
    <w:p w14:paraId="0E529FBF" w14:textId="77777777" w:rsidR="00E6054D" w:rsidRPr="00E6054D" w:rsidRDefault="00E6054D" w:rsidP="00E6054D">
      <w:pPr>
        <w:spacing w:before="100" w:beforeAutospacing="1" w:after="100" w:afterAutospacing="1" w:line="240" w:lineRule="auto"/>
        <w:outlineLvl w:val="1"/>
        <w:rPr>
          <w:rFonts w:ascii="Times New Roman" w:eastAsia="Times New Roman" w:hAnsi="Times New Roman" w:cs="Times New Roman"/>
          <w:b/>
          <w:bCs/>
          <w:kern w:val="0"/>
          <w:sz w:val="24"/>
          <w:szCs w:val="24"/>
          <w:lang w:eastAsia="fr-FR"/>
          <w14:ligatures w14:val="none"/>
        </w:rPr>
      </w:pPr>
      <w:r w:rsidRPr="00E6054D">
        <w:rPr>
          <w:rFonts w:ascii="Times New Roman" w:eastAsia="Times New Roman" w:hAnsi="Times New Roman" w:cs="Times New Roman"/>
          <w:b/>
          <w:bCs/>
          <w:kern w:val="0"/>
          <w:sz w:val="24"/>
          <w:szCs w:val="24"/>
          <w:lang w:eastAsia="fr-FR"/>
          <w14:ligatures w14:val="none"/>
        </w:rPr>
        <w:t>Avantages et inconvénients</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714"/>
        <w:gridCol w:w="4348"/>
      </w:tblGrid>
      <w:tr w:rsidR="00E6054D" w:rsidRPr="00E6054D" w14:paraId="051D23EC" w14:textId="77777777" w:rsidTr="00E6054D">
        <w:trPr>
          <w:tblHeader/>
          <w:tblCellSpacing w:w="15" w:type="dxa"/>
        </w:trPr>
        <w:tc>
          <w:tcPr>
            <w:tcW w:w="0" w:type="auto"/>
            <w:vAlign w:val="center"/>
            <w:hideMark/>
          </w:tcPr>
          <w:p w14:paraId="12C70B3A" w14:textId="77777777" w:rsidR="00E6054D" w:rsidRPr="00E6054D" w:rsidRDefault="00E6054D" w:rsidP="00E6054D">
            <w:pPr>
              <w:spacing w:after="0" w:line="240" w:lineRule="auto"/>
              <w:jc w:val="center"/>
              <w:rPr>
                <w:rFonts w:ascii="Times New Roman" w:eastAsia="Times New Roman" w:hAnsi="Times New Roman" w:cs="Times New Roman"/>
                <w:b/>
                <w:bCs/>
                <w:kern w:val="0"/>
                <w:sz w:val="24"/>
                <w:szCs w:val="24"/>
                <w:lang w:eastAsia="fr-FR"/>
                <w14:ligatures w14:val="none"/>
              </w:rPr>
            </w:pPr>
            <w:r w:rsidRPr="00E6054D">
              <w:rPr>
                <w:rFonts w:ascii="Segoe UI Emoji" w:eastAsia="Times New Roman" w:hAnsi="Segoe UI Emoji" w:cs="Segoe UI Emoji"/>
                <w:b/>
                <w:bCs/>
                <w:kern w:val="0"/>
                <w:sz w:val="24"/>
                <w:szCs w:val="24"/>
                <w:lang w:eastAsia="fr-FR"/>
                <w14:ligatures w14:val="none"/>
              </w:rPr>
              <w:t>✅</w:t>
            </w:r>
            <w:r w:rsidRPr="00E6054D">
              <w:rPr>
                <w:rFonts w:ascii="Times New Roman" w:eastAsia="Times New Roman" w:hAnsi="Times New Roman" w:cs="Times New Roman"/>
                <w:b/>
                <w:bCs/>
                <w:kern w:val="0"/>
                <w:sz w:val="24"/>
                <w:szCs w:val="24"/>
                <w:lang w:eastAsia="fr-FR"/>
                <w14:ligatures w14:val="none"/>
              </w:rPr>
              <w:t xml:space="preserve"> Avantages</w:t>
            </w:r>
          </w:p>
        </w:tc>
        <w:tc>
          <w:tcPr>
            <w:tcW w:w="0" w:type="auto"/>
            <w:vAlign w:val="center"/>
            <w:hideMark/>
          </w:tcPr>
          <w:p w14:paraId="79066351" w14:textId="77777777" w:rsidR="00E6054D" w:rsidRPr="00E6054D" w:rsidRDefault="00E6054D" w:rsidP="00E6054D">
            <w:pPr>
              <w:spacing w:after="0" w:line="240" w:lineRule="auto"/>
              <w:jc w:val="center"/>
              <w:rPr>
                <w:rFonts w:ascii="Times New Roman" w:eastAsia="Times New Roman" w:hAnsi="Times New Roman" w:cs="Times New Roman"/>
                <w:b/>
                <w:bCs/>
                <w:kern w:val="0"/>
                <w:sz w:val="24"/>
                <w:szCs w:val="24"/>
                <w:lang w:eastAsia="fr-FR"/>
                <w14:ligatures w14:val="none"/>
              </w:rPr>
            </w:pPr>
            <w:r w:rsidRPr="00E6054D">
              <w:rPr>
                <w:rFonts w:ascii="Segoe UI Emoji" w:eastAsia="Times New Roman" w:hAnsi="Segoe UI Emoji" w:cs="Segoe UI Emoji"/>
                <w:b/>
                <w:bCs/>
                <w:kern w:val="0"/>
                <w:sz w:val="24"/>
                <w:szCs w:val="24"/>
                <w:lang w:eastAsia="fr-FR"/>
                <w14:ligatures w14:val="none"/>
              </w:rPr>
              <w:t>❌</w:t>
            </w:r>
            <w:r w:rsidRPr="00E6054D">
              <w:rPr>
                <w:rFonts w:ascii="Times New Roman" w:eastAsia="Times New Roman" w:hAnsi="Times New Roman" w:cs="Times New Roman"/>
                <w:b/>
                <w:bCs/>
                <w:kern w:val="0"/>
                <w:sz w:val="24"/>
                <w:szCs w:val="24"/>
                <w:lang w:eastAsia="fr-FR"/>
                <w14:ligatures w14:val="none"/>
              </w:rPr>
              <w:t xml:space="preserve"> Inconvénients</w:t>
            </w:r>
          </w:p>
        </w:tc>
      </w:tr>
      <w:tr w:rsidR="00E6054D" w:rsidRPr="00E6054D" w14:paraId="327CCBC8" w14:textId="77777777" w:rsidTr="00E6054D">
        <w:trPr>
          <w:tblCellSpacing w:w="15" w:type="dxa"/>
        </w:trPr>
        <w:tc>
          <w:tcPr>
            <w:tcW w:w="0" w:type="auto"/>
            <w:vAlign w:val="center"/>
            <w:hideMark/>
          </w:tcPr>
          <w:p w14:paraId="49F7D433" w14:textId="77777777" w:rsidR="00E6054D" w:rsidRPr="00E6054D" w:rsidRDefault="00E6054D" w:rsidP="00E6054D">
            <w:pPr>
              <w:spacing w:after="0" w:line="240" w:lineRule="auto"/>
              <w:rPr>
                <w:rFonts w:ascii="Times New Roman" w:eastAsia="Times New Roman" w:hAnsi="Times New Roman" w:cs="Times New Roman"/>
                <w:kern w:val="0"/>
                <w:sz w:val="24"/>
                <w:szCs w:val="24"/>
                <w:lang w:eastAsia="fr-FR"/>
                <w14:ligatures w14:val="none"/>
              </w:rPr>
            </w:pPr>
            <w:r w:rsidRPr="00E6054D">
              <w:rPr>
                <w:rFonts w:ascii="Times New Roman" w:eastAsia="Times New Roman" w:hAnsi="Times New Roman" w:cs="Times New Roman"/>
                <w:kern w:val="0"/>
                <w:sz w:val="24"/>
                <w:szCs w:val="24"/>
                <w:lang w:eastAsia="fr-FR"/>
                <w14:ligatures w14:val="none"/>
              </w:rPr>
              <w:t xml:space="preserve">Réduction des </w:t>
            </w:r>
            <w:r w:rsidRPr="00E6054D">
              <w:rPr>
                <w:rFonts w:ascii="Times New Roman" w:eastAsia="Times New Roman" w:hAnsi="Times New Roman" w:cs="Times New Roman"/>
                <w:b/>
                <w:bCs/>
                <w:kern w:val="0"/>
                <w:sz w:val="24"/>
                <w:szCs w:val="24"/>
                <w:lang w:eastAsia="fr-FR"/>
                <w14:ligatures w14:val="none"/>
              </w:rPr>
              <w:t>charges sociales</w:t>
            </w:r>
            <w:r w:rsidRPr="00E6054D">
              <w:rPr>
                <w:rFonts w:ascii="Times New Roman" w:eastAsia="Times New Roman" w:hAnsi="Times New Roman" w:cs="Times New Roman"/>
                <w:kern w:val="0"/>
                <w:sz w:val="24"/>
                <w:szCs w:val="24"/>
                <w:lang w:eastAsia="fr-FR"/>
                <w14:ligatures w14:val="none"/>
              </w:rPr>
              <w:t xml:space="preserve"> pour l’employeur</w:t>
            </w:r>
          </w:p>
        </w:tc>
        <w:tc>
          <w:tcPr>
            <w:tcW w:w="0" w:type="auto"/>
            <w:vAlign w:val="center"/>
            <w:hideMark/>
          </w:tcPr>
          <w:p w14:paraId="43947C99" w14:textId="77777777" w:rsidR="00E6054D" w:rsidRPr="00E6054D" w:rsidRDefault="00E6054D" w:rsidP="00E6054D">
            <w:pPr>
              <w:spacing w:after="0" w:line="240" w:lineRule="auto"/>
              <w:rPr>
                <w:rFonts w:ascii="Times New Roman" w:eastAsia="Times New Roman" w:hAnsi="Times New Roman" w:cs="Times New Roman"/>
                <w:kern w:val="0"/>
                <w:sz w:val="24"/>
                <w:szCs w:val="24"/>
                <w:lang w:eastAsia="fr-FR"/>
                <w14:ligatures w14:val="none"/>
              </w:rPr>
            </w:pPr>
            <w:r w:rsidRPr="00E6054D">
              <w:rPr>
                <w:rFonts w:ascii="Times New Roman" w:eastAsia="Times New Roman" w:hAnsi="Times New Roman" w:cs="Times New Roman"/>
                <w:kern w:val="0"/>
                <w:sz w:val="24"/>
                <w:szCs w:val="24"/>
                <w:lang w:eastAsia="fr-FR"/>
                <w14:ligatures w14:val="none"/>
              </w:rPr>
              <w:t xml:space="preserve">Baisse des </w:t>
            </w:r>
            <w:r w:rsidRPr="00E6054D">
              <w:rPr>
                <w:rFonts w:ascii="Times New Roman" w:eastAsia="Times New Roman" w:hAnsi="Times New Roman" w:cs="Times New Roman"/>
                <w:b/>
                <w:bCs/>
                <w:kern w:val="0"/>
                <w:sz w:val="24"/>
                <w:szCs w:val="24"/>
                <w:lang w:eastAsia="fr-FR"/>
                <w14:ligatures w14:val="none"/>
              </w:rPr>
              <w:t>droits sociaux</w:t>
            </w:r>
            <w:r w:rsidRPr="00E6054D">
              <w:rPr>
                <w:rFonts w:ascii="Times New Roman" w:eastAsia="Times New Roman" w:hAnsi="Times New Roman" w:cs="Times New Roman"/>
                <w:kern w:val="0"/>
                <w:sz w:val="24"/>
                <w:szCs w:val="24"/>
                <w:lang w:eastAsia="fr-FR"/>
                <w14:ligatures w14:val="none"/>
              </w:rPr>
              <w:t xml:space="preserve"> pour le salarié</w:t>
            </w:r>
          </w:p>
        </w:tc>
      </w:tr>
      <w:tr w:rsidR="00E6054D" w:rsidRPr="00E6054D" w14:paraId="5965C81A" w14:textId="77777777" w:rsidTr="00E6054D">
        <w:trPr>
          <w:tblCellSpacing w:w="15" w:type="dxa"/>
        </w:trPr>
        <w:tc>
          <w:tcPr>
            <w:tcW w:w="0" w:type="auto"/>
            <w:vAlign w:val="center"/>
            <w:hideMark/>
          </w:tcPr>
          <w:p w14:paraId="78A27518" w14:textId="77777777" w:rsidR="00E6054D" w:rsidRPr="00E6054D" w:rsidRDefault="00E6054D" w:rsidP="00E6054D">
            <w:pPr>
              <w:spacing w:after="0" w:line="240" w:lineRule="auto"/>
              <w:rPr>
                <w:rFonts w:ascii="Times New Roman" w:eastAsia="Times New Roman" w:hAnsi="Times New Roman" w:cs="Times New Roman"/>
                <w:kern w:val="0"/>
                <w:sz w:val="24"/>
                <w:szCs w:val="24"/>
                <w:lang w:eastAsia="fr-FR"/>
                <w14:ligatures w14:val="none"/>
              </w:rPr>
            </w:pPr>
            <w:r w:rsidRPr="00E6054D">
              <w:rPr>
                <w:rFonts w:ascii="Times New Roman" w:eastAsia="Times New Roman" w:hAnsi="Times New Roman" w:cs="Times New Roman"/>
                <w:kern w:val="0"/>
                <w:sz w:val="24"/>
                <w:szCs w:val="24"/>
                <w:lang w:eastAsia="fr-FR"/>
                <w14:ligatures w14:val="none"/>
              </w:rPr>
              <w:t xml:space="preserve">Augmentation du </w:t>
            </w:r>
            <w:r w:rsidRPr="00E6054D">
              <w:rPr>
                <w:rFonts w:ascii="Times New Roman" w:eastAsia="Times New Roman" w:hAnsi="Times New Roman" w:cs="Times New Roman"/>
                <w:b/>
                <w:bCs/>
                <w:kern w:val="0"/>
                <w:sz w:val="24"/>
                <w:szCs w:val="24"/>
                <w:lang w:eastAsia="fr-FR"/>
                <w14:ligatures w14:val="none"/>
              </w:rPr>
              <w:t>net à payer</w:t>
            </w:r>
          </w:p>
        </w:tc>
        <w:tc>
          <w:tcPr>
            <w:tcW w:w="0" w:type="auto"/>
            <w:vAlign w:val="center"/>
            <w:hideMark/>
          </w:tcPr>
          <w:p w14:paraId="0B7317D4" w14:textId="77777777" w:rsidR="00E6054D" w:rsidRPr="00E6054D" w:rsidRDefault="00E6054D" w:rsidP="00E6054D">
            <w:pPr>
              <w:spacing w:after="0" w:line="240" w:lineRule="auto"/>
              <w:rPr>
                <w:rFonts w:ascii="Times New Roman" w:eastAsia="Times New Roman" w:hAnsi="Times New Roman" w:cs="Times New Roman"/>
                <w:kern w:val="0"/>
                <w:sz w:val="24"/>
                <w:szCs w:val="24"/>
                <w:lang w:eastAsia="fr-FR"/>
                <w14:ligatures w14:val="none"/>
              </w:rPr>
            </w:pPr>
            <w:r w:rsidRPr="00E6054D">
              <w:rPr>
                <w:rFonts w:ascii="Times New Roman" w:eastAsia="Times New Roman" w:hAnsi="Times New Roman" w:cs="Times New Roman"/>
                <w:kern w:val="0"/>
                <w:sz w:val="24"/>
                <w:szCs w:val="24"/>
                <w:lang w:eastAsia="fr-FR"/>
                <w14:ligatures w14:val="none"/>
              </w:rPr>
              <w:t>Complexité administrative et risque URSSAF</w:t>
            </w:r>
          </w:p>
        </w:tc>
      </w:tr>
      <w:tr w:rsidR="00E6054D" w:rsidRPr="00E6054D" w14:paraId="65EF2E3D" w14:textId="77777777" w:rsidTr="00E6054D">
        <w:trPr>
          <w:tblCellSpacing w:w="15" w:type="dxa"/>
        </w:trPr>
        <w:tc>
          <w:tcPr>
            <w:tcW w:w="0" w:type="auto"/>
            <w:vAlign w:val="center"/>
            <w:hideMark/>
          </w:tcPr>
          <w:p w14:paraId="30BA6E1B" w14:textId="77777777" w:rsidR="00E6054D" w:rsidRPr="00E6054D" w:rsidRDefault="00E6054D" w:rsidP="00E6054D">
            <w:pPr>
              <w:spacing w:after="0" w:line="240" w:lineRule="auto"/>
              <w:rPr>
                <w:rFonts w:ascii="Times New Roman" w:eastAsia="Times New Roman" w:hAnsi="Times New Roman" w:cs="Times New Roman"/>
                <w:kern w:val="0"/>
                <w:sz w:val="24"/>
                <w:szCs w:val="24"/>
                <w:lang w:eastAsia="fr-FR"/>
                <w14:ligatures w14:val="none"/>
              </w:rPr>
            </w:pPr>
            <w:r w:rsidRPr="00E6054D">
              <w:rPr>
                <w:rFonts w:ascii="Times New Roman" w:eastAsia="Times New Roman" w:hAnsi="Times New Roman" w:cs="Times New Roman"/>
                <w:kern w:val="0"/>
                <w:sz w:val="24"/>
                <w:szCs w:val="24"/>
                <w:lang w:eastAsia="fr-FR"/>
                <w14:ligatures w14:val="none"/>
              </w:rPr>
              <w:t xml:space="preserve">Reconnaissance des </w:t>
            </w:r>
            <w:r w:rsidRPr="00E6054D">
              <w:rPr>
                <w:rFonts w:ascii="Times New Roman" w:eastAsia="Times New Roman" w:hAnsi="Times New Roman" w:cs="Times New Roman"/>
                <w:b/>
                <w:bCs/>
                <w:kern w:val="0"/>
                <w:sz w:val="24"/>
                <w:szCs w:val="24"/>
                <w:lang w:eastAsia="fr-FR"/>
                <w14:ligatures w14:val="none"/>
              </w:rPr>
              <w:t>frais non remboursés</w:t>
            </w:r>
          </w:p>
        </w:tc>
        <w:tc>
          <w:tcPr>
            <w:tcW w:w="0" w:type="auto"/>
            <w:vAlign w:val="center"/>
            <w:hideMark/>
          </w:tcPr>
          <w:p w14:paraId="7B1EC16B" w14:textId="77777777" w:rsidR="00E6054D" w:rsidRPr="00E6054D" w:rsidRDefault="00E6054D" w:rsidP="00E6054D">
            <w:pPr>
              <w:spacing w:after="0" w:line="240" w:lineRule="auto"/>
              <w:rPr>
                <w:rFonts w:ascii="Times New Roman" w:eastAsia="Times New Roman" w:hAnsi="Times New Roman" w:cs="Times New Roman"/>
                <w:kern w:val="0"/>
                <w:sz w:val="24"/>
                <w:szCs w:val="24"/>
                <w:lang w:eastAsia="fr-FR"/>
                <w14:ligatures w14:val="none"/>
              </w:rPr>
            </w:pPr>
            <w:r w:rsidRPr="00E6054D">
              <w:rPr>
                <w:rFonts w:ascii="Times New Roman" w:eastAsia="Times New Roman" w:hAnsi="Times New Roman" w:cs="Times New Roman"/>
                <w:kern w:val="0"/>
                <w:sz w:val="24"/>
                <w:szCs w:val="24"/>
                <w:lang w:eastAsia="fr-FR"/>
                <w14:ligatures w14:val="none"/>
              </w:rPr>
              <w:t xml:space="preserve">Nécessite un </w:t>
            </w:r>
            <w:r w:rsidRPr="00E6054D">
              <w:rPr>
                <w:rFonts w:ascii="Times New Roman" w:eastAsia="Times New Roman" w:hAnsi="Times New Roman" w:cs="Times New Roman"/>
                <w:b/>
                <w:bCs/>
                <w:kern w:val="0"/>
                <w:sz w:val="24"/>
                <w:szCs w:val="24"/>
                <w:lang w:eastAsia="fr-FR"/>
                <w14:ligatures w14:val="none"/>
              </w:rPr>
              <w:t>accord écrit</w:t>
            </w:r>
            <w:r w:rsidRPr="00E6054D">
              <w:rPr>
                <w:rFonts w:ascii="Times New Roman" w:eastAsia="Times New Roman" w:hAnsi="Times New Roman" w:cs="Times New Roman"/>
                <w:kern w:val="0"/>
                <w:sz w:val="24"/>
                <w:szCs w:val="24"/>
                <w:lang w:eastAsia="fr-FR"/>
                <w14:ligatures w14:val="none"/>
              </w:rPr>
              <w:t xml:space="preserve"> du salarié</w:t>
            </w:r>
          </w:p>
        </w:tc>
      </w:tr>
    </w:tbl>
    <w:p w14:paraId="0AA7169B" w14:textId="77777777" w:rsidR="00BB5DEA" w:rsidRDefault="00BB5DEA" w:rsidP="00891A82">
      <w:pPr>
        <w:jc w:val="both"/>
        <w:rPr>
          <w:rFonts w:ascii="Times New Roman" w:hAnsi="Times New Roman" w:cs="Times New Roman"/>
          <w:sz w:val="28"/>
          <w:szCs w:val="28"/>
        </w:rPr>
      </w:pPr>
    </w:p>
    <w:p w14:paraId="7AFBB7AA" w14:textId="188764FC" w:rsidR="009C0287" w:rsidRPr="009C0287" w:rsidRDefault="009C0287" w:rsidP="009C0287">
      <w:pPr>
        <w:rPr>
          <w:rFonts w:ascii="Times New Roman" w:hAnsi="Times New Roman" w:cs="Times New Roman"/>
          <w:sz w:val="24"/>
          <w:szCs w:val="24"/>
        </w:rPr>
      </w:pPr>
      <w:r w:rsidRPr="00331A6B">
        <w:rPr>
          <w:rFonts w:ascii="Times New Roman" w:hAnsi="Times New Roman" w:cs="Times New Roman"/>
          <w:b/>
          <w:bCs/>
          <w:sz w:val="24"/>
          <w:szCs w:val="24"/>
          <w:highlight w:val="yellow"/>
        </w:rPr>
        <w:t xml:space="preserve">Les </w:t>
      </w:r>
      <w:r w:rsidR="009D23ED" w:rsidRPr="00331A6B">
        <w:rPr>
          <w:rFonts w:ascii="Times New Roman" w:hAnsi="Times New Roman" w:cs="Times New Roman"/>
          <w:b/>
          <w:bCs/>
          <w:sz w:val="24"/>
          <w:szCs w:val="24"/>
          <w:highlight w:val="yellow"/>
        </w:rPr>
        <w:t>C</w:t>
      </w:r>
      <w:r w:rsidRPr="00331A6B">
        <w:rPr>
          <w:rFonts w:ascii="Times New Roman" w:hAnsi="Times New Roman" w:cs="Times New Roman"/>
          <w:b/>
          <w:bCs/>
          <w:sz w:val="24"/>
          <w:szCs w:val="24"/>
          <w:highlight w:val="yellow"/>
        </w:rPr>
        <w:t>adres du bâtiment (IDCC 2420)</w:t>
      </w:r>
      <w:r w:rsidRPr="00331A6B">
        <w:rPr>
          <w:rFonts w:ascii="Times New Roman" w:hAnsi="Times New Roman" w:cs="Times New Roman"/>
          <w:sz w:val="24"/>
          <w:szCs w:val="24"/>
          <w:highlight w:val="yellow"/>
        </w:rPr>
        <w:t xml:space="preserve"> ne figurent pas dans la liste spécifique des professions ouvrant droit à la DFS.</w:t>
      </w:r>
    </w:p>
    <w:p w14:paraId="1D9A2AA3" w14:textId="7334AE20" w:rsidR="009C0287" w:rsidRPr="009C0287" w:rsidRDefault="009C0287" w:rsidP="009C0287">
      <w:pPr>
        <w:rPr>
          <w:rFonts w:ascii="Times New Roman" w:hAnsi="Times New Roman" w:cs="Times New Roman"/>
          <w:sz w:val="24"/>
          <w:szCs w:val="24"/>
        </w:rPr>
      </w:pPr>
      <w:r w:rsidRPr="009C0287">
        <w:rPr>
          <w:rFonts w:ascii="Times New Roman" w:hAnsi="Times New Roman" w:cs="Times New Roman"/>
          <w:b/>
          <w:bCs/>
          <w:sz w:val="24"/>
          <w:szCs w:val="24"/>
        </w:rPr>
        <w:t>Conséquence pour les cadres IDCC 2420</w:t>
      </w:r>
    </w:p>
    <w:p w14:paraId="3E6262EA" w14:textId="77777777" w:rsidR="009C0287" w:rsidRDefault="009C0287" w:rsidP="009C0287">
      <w:pPr>
        <w:numPr>
          <w:ilvl w:val="0"/>
          <w:numId w:val="20"/>
        </w:numPr>
        <w:rPr>
          <w:rFonts w:ascii="Times New Roman" w:hAnsi="Times New Roman" w:cs="Times New Roman"/>
          <w:sz w:val="24"/>
          <w:szCs w:val="24"/>
        </w:rPr>
      </w:pPr>
      <w:r w:rsidRPr="009C0287">
        <w:rPr>
          <w:rFonts w:ascii="Times New Roman" w:hAnsi="Times New Roman" w:cs="Times New Roman"/>
          <w:b/>
          <w:bCs/>
          <w:sz w:val="24"/>
          <w:szCs w:val="24"/>
        </w:rPr>
        <w:t>Par principe : la DFS ne s’applique pas aux cadres</w:t>
      </w:r>
      <w:r w:rsidRPr="009C0287">
        <w:rPr>
          <w:rFonts w:ascii="Times New Roman" w:hAnsi="Times New Roman" w:cs="Times New Roman"/>
          <w:sz w:val="24"/>
          <w:szCs w:val="24"/>
        </w:rPr>
        <w:t xml:space="preserve"> rattachés à la CCN 2420, car leur profession n’est pas listée par l’arrêté.</w:t>
      </w:r>
    </w:p>
    <w:p w14:paraId="7C7C055A" w14:textId="4B736038" w:rsidR="009C0287" w:rsidRPr="009C0287" w:rsidRDefault="009C0287" w:rsidP="009C0287">
      <w:pPr>
        <w:rPr>
          <w:rFonts w:ascii="Times New Roman" w:hAnsi="Times New Roman" w:cs="Times New Roman"/>
          <w:sz w:val="24"/>
          <w:szCs w:val="24"/>
        </w:rPr>
      </w:pPr>
    </w:p>
    <w:p w14:paraId="7676E976" w14:textId="2E052AFD" w:rsidR="00CD0CA6" w:rsidRDefault="00E6054D">
      <w:r w:rsidRPr="009030A6">
        <w:rPr>
          <w:rFonts w:ascii="Times New Roman" w:hAnsi="Times New Roman" w:cs="Times New Roman"/>
        </w:rPr>
        <w:t xml:space="preserve">La partie du bulletin de paie que nous allons </w:t>
      </w:r>
      <w:r w:rsidR="00C26B5D">
        <w:rPr>
          <w:rFonts w:ascii="Times New Roman" w:hAnsi="Times New Roman" w:cs="Times New Roman"/>
        </w:rPr>
        <w:t xml:space="preserve">à présent </w:t>
      </w:r>
      <w:r w:rsidRPr="009030A6">
        <w:rPr>
          <w:rFonts w:ascii="Times New Roman" w:hAnsi="Times New Roman" w:cs="Times New Roman"/>
        </w:rPr>
        <w:t>commenter se présente ainsi</w:t>
      </w:r>
      <w:r>
        <w:t xml:space="preserve"> : </w:t>
      </w:r>
    </w:p>
    <w:p w14:paraId="708B1BA7" w14:textId="76465D9A" w:rsidR="00CD0CA6" w:rsidRDefault="00400184">
      <w:r w:rsidRPr="00400184">
        <w:rPr>
          <w:noProof/>
        </w:rPr>
        <w:drawing>
          <wp:inline distT="0" distB="0" distL="0" distR="0" wp14:anchorId="0481D1FD" wp14:editId="478E56DD">
            <wp:extent cx="5760720" cy="1703705"/>
            <wp:effectExtent l="0" t="0" r="0" b="0"/>
            <wp:docPr id="200757073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570731" name=""/>
                    <pic:cNvPicPr/>
                  </pic:nvPicPr>
                  <pic:blipFill>
                    <a:blip r:embed="rId17"/>
                    <a:stretch>
                      <a:fillRect/>
                    </a:stretch>
                  </pic:blipFill>
                  <pic:spPr>
                    <a:xfrm>
                      <a:off x="0" y="0"/>
                      <a:ext cx="5760720" cy="1703705"/>
                    </a:xfrm>
                    <a:prstGeom prst="rect">
                      <a:avLst/>
                    </a:prstGeom>
                  </pic:spPr>
                </pic:pic>
              </a:graphicData>
            </a:graphic>
          </wp:inline>
        </w:drawing>
      </w:r>
    </w:p>
    <w:p w14:paraId="00CACCB7" w14:textId="569BC91B" w:rsidR="00202C5C" w:rsidRDefault="00202C5C" w:rsidP="006E672A">
      <w:pPr>
        <w:jc w:val="both"/>
        <w:rPr>
          <w:rFonts w:ascii="Times New Roman" w:hAnsi="Times New Roman" w:cs="Times New Roman"/>
          <w:sz w:val="24"/>
          <w:szCs w:val="24"/>
        </w:rPr>
      </w:pPr>
    </w:p>
    <w:p w14:paraId="59579F78" w14:textId="392214B2" w:rsidR="009D23ED" w:rsidRDefault="009D23ED" w:rsidP="006E672A">
      <w:pPr>
        <w:jc w:val="both"/>
        <w:rPr>
          <w:rFonts w:ascii="Times New Roman" w:hAnsi="Times New Roman" w:cs="Times New Roman"/>
          <w:sz w:val="24"/>
          <w:szCs w:val="24"/>
        </w:rPr>
      </w:pPr>
      <w:r>
        <w:rPr>
          <w:rFonts w:ascii="Times New Roman" w:hAnsi="Times New Roman" w:cs="Times New Roman"/>
          <w:sz w:val="24"/>
          <w:szCs w:val="24"/>
        </w:rPr>
        <w:t>Cette partie n’appelle pas de remarques particulières</w:t>
      </w:r>
      <w:r w:rsidR="00400184">
        <w:rPr>
          <w:rFonts w:ascii="Times New Roman" w:hAnsi="Times New Roman" w:cs="Times New Roman"/>
          <w:sz w:val="24"/>
          <w:szCs w:val="24"/>
        </w:rPr>
        <w:t xml:space="preserve"> si ce n’est la modification en 2026 du taux d’accident du travail (</w:t>
      </w:r>
      <w:r w:rsidR="00400184" w:rsidRPr="00CC0B9D">
        <w:rPr>
          <w:rFonts w:ascii="Times New Roman" w:hAnsi="Times New Roman" w:cs="Times New Roman"/>
          <w:sz w:val="24"/>
          <w:szCs w:val="24"/>
          <w:highlight w:val="yellow"/>
        </w:rPr>
        <w:t>0,71%</w:t>
      </w:r>
      <w:r w:rsidR="00400184">
        <w:rPr>
          <w:rFonts w:ascii="Times New Roman" w:hAnsi="Times New Roman" w:cs="Times New Roman"/>
          <w:sz w:val="24"/>
          <w:szCs w:val="24"/>
        </w:rPr>
        <w:t xml:space="preserve"> contre 0,6% en 2025 pour les personnels de bureau) et du taux patronal de cotisation Sécurité Sociale déplafonnée passée à </w:t>
      </w:r>
      <w:r w:rsidR="00400184" w:rsidRPr="00CC0B9D">
        <w:rPr>
          <w:rFonts w:ascii="Times New Roman" w:hAnsi="Times New Roman" w:cs="Times New Roman"/>
          <w:sz w:val="24"/>
          <w:szCs w:val="24"/>
          <w:highlight w:val="yellow"/>
        </w:rPr>
        <w:t>2,11%</w:t>
      </w:r>
      <w:r w:rsidR="00400184">
        <w:rPr>
          <w:rFonts w:ascii="Times New Roman" w:hAnsi="Times New Roman" w:cs="Times New Roman"/>
          <w:sz w:val="24"/>
          <w:szCs w:val="24"/>
        </w:rPr>
        <w:t xml:space="preserve"> contre 2,02% auparavant.</w:t>
      </w:r>
      <w:r>
        <w:rPr>
          <w:rFonts w:ascii="Times New Roman" w:hAnsi="Times New Roman" w:cs="Times New Roman"/>
          <w:sz w:val="24"/>
          <w:szCs w:val="24"/>
        </w:rPr>
        <w:t xml:space="preserve"> En revanche nous allons apporter quelques commentaires à la suite du bulletin de paie ci-dessous. </w:t>
      </w:r>
    </w:p>
    <w:p w14:paraId="00E12335" w14:textId="1817DBE9" w:rsidR="009D23ED" w:rsidRDefault="00B76B8F" w:rsidP="006E672A">
      <w:pPr>
        <w:jc w:val="both"/>
        <w:rPr>
          <w:rFonts w:ascii="Times New Roman" w:hAnsi="Times New Roman" w:cs="Times New Roman"/>
          <w:sz w:val="24"/>
          <w:szCs w:val="24"/>
        </w:rPr>
      </w:pPr>
      <w:r w:rsidRPr="00B76B8F">
        <w:rPr>
          <w:rFonts w:ascii="Times New Roman" w:hAnsi="Times New Roman" w:cs="Times New Roman"/>
          <w:noProof/>
          <w:sz w:val="24"/>
          <w:szCs w:val="24"/>
        </w:rPr>
        <w:drawing>
          <wp:inline distT="0" distB="0" distL="0" distR="0" wp14:anchorId="665C3CDA" wp14:editId="2E12AAD2">
            <wp:extent cx="5760720" cy="1303655"/>
            <wp:effectExtent l="0" t="0" r="0" b="0"/>
            <wp:docPr id="174960551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605519" name=""/>
                    <pic:cNvPicPr/>
                  </pic:nvPicPr>
                  <pic:blipFill>
                    <a:blip r:embed="rId18"/>
                    <a:stretch>
                      <a:fillRect/>
                    </a:stretch>
                  </pic:blipFill>
                  <pic:spPr>
                    <a:xfrm>
                      <a:off x="0" y="0"/>
                      <a:ext cx="5760720" cy="1303655"/>
                    </a:xfrm>
                    <a:prstGeom prst="rect">
                      <a:avLst/>
                    </a:prstGeom>
                  </pic:spPr>
                </pic:pic>
              </a:graphicData>
            </a:graphic>
          </wp:inline>
        </w:drawing>
      </w:r>
    </w:p>
    <w:p w14:paraId="454DC9B7" w14:textId="77777777" w:rsidR="009D23ED" w:rsidRDefault="009D23ED" w:rsidP="006E672A">
      <w:pPr>
        <w:jc w:val="both"/>
        <w:rPr>
          <w:rFonts w:ascii="Times New Roman" w:hAnsi="Times New Roman" w:cs="Times New Roman"/>
          <w:sz w:val="24"/>
          <w:szCs w:val="24"/>
        </w:rPr>
      </w:pPr>
    </w:p>
    <w:p w14:paraId="43E67FD2" w14:textId="03354EBE" w:rsidR="009D23ED" w:rsidRDefault="009D23ED" w:rsidP="006E672A">
      <w:pPr>
        <w:jc w:val="both"/>
        <w:rPr>
          <w:rFonts w:ascii="Times New Roman" w:hAnsi="Times New Roman" w:cs="Times New Roman"/>
          <w:sz w:val="24"/>
          <w:szCs w:val="24"/>
        </w:rPr>
      </w:pPr>
      <w:r>
        <w:rPr>
          <w:rFonts w:ascii="Times New Roman" w:hAnsi="Times New Roman" w:cs="Times New Roman"/>
          <w:sz w:val="24"/>
          <w:szCs w:val="24"/>
        </w:rPr>
        <w:t xml:space="preserve">Vous noterez le taux de </w:t>
      </w:r>
      <w:r w:rsidRPr="009D23ED">
        <w:rPr>
          <w:rFonts w:ascii="Times New Roman" w:hAnsi="Times New Roman" w:cs="Times New Roman"/>
          <w:b/>
          <w:bCs/>
          <w:sz w:val="24"/>
          <w:szCs w:val="24"/>
        </w:rPr>
        <w:t>4,25 %</w:t>
      </w:r>
      <w:r>
        <w:rPr>
          <w:rFonts w:ascii="Times New Roman" w:hAnsi="Times New Roman" w:cs="Times New Roman"/>
          <w:sz w:val="24"/>
          <w:szCs w:val="24"/>
        </w:rPr>
        <w:t xml:space="preserve"> applicable pour l’assurance chômage - en vigueur depuis le 01/05/2025 (contre 4,30 % auparavant). </w:t>
      </w:r>
    </w:p>
    <w:p w14:paraId="1763980A" w14:textId="174D7D4C" w:rsidR="009D23ED" w:rsidRDefault="009D23ED" w:rsidP="006E672A">
      <w:pPr>
        <w:jc w:val="both"/>
        <w:rPr>
          <w:rFonts w:ascii="Times New Roman" w:hAnsi="Times New Roman" w:cs="Times New Roman"/>
          <w:sz w:val="24"/>
          <w:szCs w:val="24"/>
        </w:rPr>
      </w:pPr>
      <w:r>
        <w:rPr>
          <w:rFonts w:ascii="Times New Roman" w:hAnsi="Times New Roman" w:cs="Times New Roman"/>
          <w:sz w:val="24"/>
          <w:szCs w:val="24"/>
        </w:rPr>
        <w:t>Ce salarié étant cadre cotise à l’APEC dont la base de calcul (tout comme l’assurance chômage) est la Tranche A + Tranche B soit un salaire compris entre 0 et 4*PMSS</w:t>
      </w:r>
    </w:p>
    <w:p w14:paraId="46AB4470" w14:textId="77777777" w:rsidR="00092A9F" w:rsidRDefault="009D23ED" w:rsidP="006E672A">
      <w:pPr>
        <w:jc w:val="both"/>
        <w:rPr>
          <w:rFonts w:ascii="Times New Roman" w:hAnsi="Times New Roman" w:cs="Times New Roman"/>
          <w:sz w:val="24"/>
          <w:szCs w:val="24"/>
        </w:rPr>
      </w:pPr>
      <w:r>
        <w:rPr>
          <w:rFonts w:ascii="Times New Roman" w:hAnsi="Times New Roman" w:cs="Times New Roman"/>
          <w:sz w:val="24"/>
          <w:szCs w:val="24"/>
        </w:rPr>
        <w:t xml:space="preserve">Voyons à présent </w:t>
      </w:r>
      <w:r w:rsidR="00092A9F">
        <w:rPr>
          <w:rFonts w:ascii="Times New Roman" w:hAnsi="Times New Roman" w:cs="Times New Roman"/>
          <w:sz w:val="24"/>
          <w:szCs w:val="24"/>
        </w:rPr>
        <w:t>le montant figurant dans la cellule J53</w:t>
      </w:r>
    </w:p>
    <w:p w14:paraId="4BB5A416" w14:textId="446B1677" w:rsidR="005B14D3" w:rsidRDefault="00B76B8F" w:rsidP="006E672A">
      <w:pPr>
        <w:jc w:val="both"/>
        <w:rPr>
          <w:rFonts w:ascii="Times New Roman" w:hAnsi="Times New Roman" w:cs="Times New Roman"/>
          <w:sz w:val="24"/>
          <w:szCs w:val="24"/>
        </w:rPr>
      </w:pPr>
      <w:r w:rsidRPr="00B76B8F">
        <w:rPr>
          <w:rFonts w:ascii="Times New Roman" w:hAnsi="Times New Roman" w:cs="Times New Roman"/>
          <w:noProof/>
          <w:sz w:val="24"/>
          <w:szCs w:val="24"/>
        </w:rPr>
        <w:lastRenderedPageBreak/>
        <w:drawing>
          <wp:inline distT="0" distB="0" distL="0" distR="0" wp14:anchorId="5B49A86C" wp14:editId="27223279">
            <wp:extent cx="5760720" cy="1687195"/>
            <wp:effectExtent l="0" t="0" r="0" b="8255"/>
            <wp:docPr id="31086016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860161" name=""/>
                    <pic:cNvPicPr/>
                  </pic:nvPicPr>
                  <pic:blipFill>
                    <a:blip r:embed="rId19"/>
                    <a:stretch>
                      <a:fillRect/>
                    </a:stretch>
                  </pic:blipFill>
                  <pic:spPr>
                    <a:xfrm>
                      <a:off x="0" y="0"/>
                      <a:ext cx="5760720" cy="1687195"/>
                    </a:xfrm>
                    <a:prstGeom prst="rect">
                      <a:avLst/>
                    </a:prstGeom>
                  </pic:spPr>
                </pic:pic>
              </a:graphicData>
            </a:graphic>
          </wp:inline>
        </w:drawing>
      </w:r>
    </w:p>
    <w:p w14:paraId="05B17454" w14:textId="4566AE88" w:rsidR="009D23ED" w:rsidRDefault="009D23ED" w:rsidP="006E672A">
      <w:pPr>
        <w:jc w:val="both"/>
        <w:rPr>
          <w:rFonts w:ascii="Times New Roman" w:hAnsi="Times New Roman" w:cs="Times New Roman"/>
          <w:noProof/>
          <w:sz w:val="24"/>
          <w:szCs w:val="24"/>
        </w:rPr>
      </w:pPr>
    </w:p>
    <w:p w14:paraId="0269D64A" w14:textId="65F7056D" w:rsidR="00B76B8F" w:rsidRDefault="00B76B8F" w:rsidP="006E672A">
      <w:pPr>
        <w:jc w:val="both"/>
        <w:rPr>
          <w:rFonts w:ascii="Times New Roman" w:hAnsi="Times New Roman" w:cs="Times New Roman"/>
          <w:sz w:val="24"/>
          <w:szCs w:val="24"/>
        </w:rPr>
      </w:pPr>
    </w:p>
    <w:p w14:paraId="501FE160" w14:textId="440D723F" w:rsidR="00EA08A3" w:rsidRDefault="00EA08A3">
      <w:pPr>
        <w:rPr>
          <w:rFonts w:ascii="Times New Roman" w:hAnsi="Times New Roman" w:cs="Times New Roman"/>
          <w:sz w:val="24"/>
          <w:szCs w:val="24"/>
        </w:rPr>
      </w:pPr>
      <w:r>
        <w:rPr>
          <w:rFonts w:ascii="Times New Roman" w:hAnsi="Times New Roman" w:cs="Times New Roman"/>
          <w:sz w:val="24"/>
          <w:szCs w:val="24"/>
        </w:rPr>
        <w:t xml:space="preserve">La différence entre la FNAL plafonnée et la FNAL (non plafonnée) résulte des effectifs de l’entreprise (&lt; à 50 salariés ou &gt; = 50 salariés) le taux variant dans un cas et l’autre. La base de calcul est de </w:t>
      </w:r>
      <w:r w:rsidR="001B02B4">
        <w:rPr>
          <w:rFonts w:ascii="Times New Roman" w:hAnsi="Times New Roman" w:cs="Times New Roman"/>
          <w:sz w:val="24"/>
          <w:szCs w:val="24"/>
        </w:rPr>
        <w:t>3696,74</w:t>
      </w:r>
      <w:r>
        <w:rPr>
          <w:rFonts w:ascii="Times New Roman" w:hAnsi="Times New Roman" w:cs="Times New Roman"/>
          <w:sz w:val="24"/>
          <w:szCs w:val="24"/>
        </w:rPr>
        <w:t xml:space="preserve"> ici que l’on retrouve en prenant le salaire brut </w:t>
      </w:r>
      <w:r w:rsidR="00DA07BE">
        <w:rPr>
          <w:rFonts w:ascii="Times New Roman" w:hAnsi="Times New Roman" w:cs="Times New Roman"/>
          <w:sz w:val="24"/>
          <w:szCs w:val="24"/>
        </w:rPr>
        <w:t xml:space="preserve">que l’on multiplie par </w:t>
      </w:r>
      <w:r w:rsidR="00DA07BE" w:rsidRPr="0026598D">
        <w:rPr>
          <w:rFonts w:ascii="Times New Roman" w:hAnsi="Times New Roman" w:cs="Times New Roman"/>
          <w:b/>
          <w:bCs/>
          <w:sz w:val="24"/>
          <w:szCs w:val="24"/>
        </w:rPr>
        <w:t>111,5 %</w:t>
      </w:r>
      <w:r w:rsidR="00DA07BE">
        <w:rPr>
          <w:rFonts w:ascii="Times New Roman" w:hAnsi="Times New Roman" w:cs="Times New Roman"/>
          <w:sz w:val="24"/>
          <w:szCs w:val="24"/>
        </w:rPr>
        <w:t xml:space="preserve"> </w:t>
      </w:r>
    </w:p>
    <w:p w14:paraId="76CAE4FC" w14:textId="64E47DDA" w:rsidR="00DA07BE" w:rsidRDefault="00DA07BE">
      <w:pPr>
        <w:rPr>
          <w:rFonts w:ascii="Times New Roman" w:hAnsi="Times New Roman" w:cs="Times New Roman"/>
          <w:sz w:val="24"/>
          <w:szCs w:val="24"/>
        </w:rPr>
      </w:pPr>
      <w:r w:rsidRPr="00DA07BE">
        <w:rPr>
          <w:rFonts w:ascii="Times New Roman" w:hAnsi="Times New Roman" w:cs="Times New Roman"/>
          <w:noProof/>
          <w:sz w:val="24"/>
          <w:szCs w:val="24"/>
        </w:rPr>
        <w:drawing>
          <wp:inline distT="0" distB="0" distL="0" distR="0" wp14:anchorId="2CBCF59B" wp14:editId="2A8954E4">
            <wp:extent cx="5760720" cy="799465"/>
            <wp:effectExtent l="0" t="0" r="0" b="635"/>
            <wp:docPr id="134333454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334540" name=""/>
                    <pic:cNvPicPr/>
                  </pic:nvPicPr>
                  <pic:blipFill>
                    <a:blip r:embed="rId20"/>
                    <a:stretch>
                      <a:fillRect/>
                    </a:stretch>
                  </pic:blipFill>
                  <pic:spPr>
                    <a:xfrm>
                      <a:off x="0" y="0"/>
                      <a:ext cx="5760720" cy="799465"/>
                    </a:xfrm>
                    <a:prstGeom prst="rect">
                      <a:avLst/>
                    </a:prstGeom>
                  </pic:spPr>
                </pic:pic>
              </a:graphicData>
            </a:graphic>
          </wp:inline>
        </w:drawing>
      </w:r>
    </w:p>
    <w:p w14:paraId="50A0CD13" w14:textId="37A18AEC" w:rsidR="00EA08A3" w:rsidRDefault="00DA07BE">
      <w:pPr>
        <w:rPr>
          <w:rFonts w:ascii="Times New Roman" w:hAnsi="Times New Roman" w:cs="Times New Roman"/>
          <w:sz w:val="24"/>
          <w:szCs w:val="24"/>
        </w:rPr>
      </w:pPr>
      <w:r>
        <w:rPr>
          <w:rFonts w:ascii="Times New Roman" w:hAnsi="Times New Roman" w:cs="Times New Roman"/>
          <w:sz w:val="24"/>
          <w:szCs w:val="24"/>
        </w:rPr>
        <w:t xml:space="preserve">On a donc ici </w:t>
      </w:r>
    </w:p>
    <w:p w14:paraId="0AB34C23" w14:textId="337BCA7E" w:rsidR="00DA07BE" w:rsidRDefault="00271A96" w:rsidP="0078002C">
      <w:pPr>
        <w:jc w:val="center"/>
        <w:rPr>
          <w:rFonts w:ascii="Times New Roman" w:hAnsi="Times New Roman" w:cs="Times New Roman"/>
          <w:sz w:val="24"/>
          <w:szCs w:val="24"/>
        </w:rPr>
      </w:pPr>
      <w:r>
        <w:rPr>
          <w:rFonts w:ascii="Times New Roman" w:hAnsi="Times New Roman" w:cs="Times New Roman"/>
          <w:sz w:val="24"/>
          <w:szCs w:val="24"/>
        </w:rPr>
        <w:t>3452,08</w:t>
      </w:r>
      <w:r w:rsidR="00DA07BE">
        <w:rPr>
          <w:rFonts w:ascii="Times New Roman" w:hAnsi="Times New Roman" w:cs="Times New Roman"/>
          <w:sz w:val="24"/>
          <w:szCs w:val="24"/>
        </w:rPr>
        <w:t xml:space="preserve"> *111,5 % = </w:t>
      </w:r>
      <w:r>
        <w:rPr>
          <w:rFonts w:ascii="Times New Roman" w:hAnsi="Times New Roman" w:cs="Times New Roman"/>
          <w:b/>
          <w:bCs/>
          <w:sz w:val="24"/>
          <w:szCs w:val="24"/>
        </w:rPr>
        <w:t>3849,07</w:t>
      </w:r>
      <w:r w:rsidR="00DA07BE">
        <w:rPr>
          <w:rFonts w:ascii="Times New Roman" w:hAnsi="Times New Roman" w:cs="Times New Roman"/>
          <w:sz w:val="24"/>
          <w:szCs w:val="24"/>
        </w:rPr>
        <w:t xml:space="preserve"> euros</w:t>
      </w:r>
    </w:p>
    <w:p w14:paraId="40593783" w14:textId="47E637DC" w:rsidR="0026598D" w:rsidRDefault="00DA07BE" w:rsidP="005B14D3">
      <w:pPr>
        <w:jc w:val="both"/>
        <w:rPr>
          <w:rFonts w:ascii="Times New Roman" w:hAnsi="Times New Roman" w:cs="Times New Roman"/>
          <w:sz w:val="24"/>
          <w:szCs w:val="24"/>
        </w:rPr>
      </w:pPr>
      <w:r>
        <w:rPr>
          <w:rFonts w:ascii="Times New Roman" w:hAnsi="Times New Roman" w:cs="Times New Roman"/>
          <w:sz w:val="24"/>
          <w:szCs w:val="24"/>
        </w:rPr>
        <w:t xml:space="preserve">De même pour le </w:t>
      </w:r>
      <w:r w:rsidRPr="0026598D">
        <w:rPr>
          <w:rFonts w:ascii="Times New Roman" w:hAnsi="Times New Roman" w:cs="Times New Roman"/>
          <w:b/>
          <w:bCs/>
          <w:sz w:val="24"/>
          <w:szCs w:val="24"/>
        </w:rPr>
        <w:t>versement mobilité</w:t>
      </w:r>
      <w:r>
        <w:rPr>
          <w:rFonts w:ascii="Times New Roman" w:hAnsi="Times New Roman" w:cs="Times New Roman"/>
          <w:sz w:val="24"/>
          <w:szCs w:val="24"/>
        </w:rPr>
        <w:t xml:space="preserve"> qui </w:t>
      </w:r>
      <w:r w:rsidR="005B14D3">
        <w:rPr>
          <w:rFonts w:ascii="Times New Roman" w:hAnsi="Times New Roman" w:cs="Times New Roman"/>
          <w:sz w:val="24"/>
          <w:szCs w:val="24"/>
        </w:rPr>
        <w:t xml:space="preserve">lui s’applique aux entreprises ayant au moins 11 salariés avec </w:t>
      </w:r>
      <w:r>
        <w:rPr>
          <w:rFonts w:ascii="Times New Roman" w:hAnsi="Times New Roman" w:cs="Times New Roman"/>
          <w:sz w:val="24"/>
          <w:szCs w:val="24"/>
        </w:rPr>
        <w:t>la même base de calcul. Le taux du vers</w:t>
      </w:r>
      <w:r w:rsidR="0026598D">
        <w:rPr>
          <w:rFonts w:ascii="Times New Roman" w:hAnsi="Times New Roman" w:cs="Times New Roman"/>
          <w:sz w:val="24"/>
          <w:szCs w:val="24"/>
        </w:rPr>
        <w:t>e</w:t>
      </w:r>
      <w:r>
        <w:rPr>
          <w:rFonts w:ascii="Times New Roman" w:hAnsi="Times New Roman" w:cs="Times New Roman"/>
          <w:sz w:val="24"/>
          <w:szCs w:val="24"/>
        </w:rPr>
        <w:t xml:space="preserve">ment mobilité applicable est obtenu à partir du calculateur mis à disposition par l’URSSAF à l’adresse : </w:t>
      </w:r>
    </w:p>
    <w:p w14:paraId="7363C763" w14:textId="198FE537" w:rsidR="00DA07BE" w:rsidRPr="0026598D" w:rsidRDefault="0026598D">
      <w:pPr>
        <w:rPr>
          <w:rFonts w:ascii="Times New Roman" w:hAnsi="Times New Roman" w:cs="Times New Roman"/>
          <w:i/>
          <w:iCs/>
          <w:sz w:val="24"/>
          <w:szCs w:val="24"/>
        </w:rPr>
      </w:pPr>
      <w:r w:rsidRPr="0026598D">
        <w:rPr>
          <w:rFonts w:ascii="Times New Roman" w:hAnsi="Times New Roman" w:cs="Times New Roman"/>
          <w:i/>
          <w:iCs/>
          <w:sz w:val="24"/>
          <w:szCs w:val="24"/>
        </w:rPr>
        <w:t>https://www.urssaf.fr/accueil/outils-documentation/outils/recherche-versement-mobilite.html</w:t>
      </w:r>
    </w:p>
    <w:p w14:paraId="310AEE42" w14:textId="5BC6EF48" w:rsidR="00DA07BE" w:rsidRDefault="0026598D">
      <w:pPr>
        <w:rPr>
          <w:rFonts w:ascii="Times New Roman" w:hAnsi="Times New Roman" w:cs="Times New Roman"/>
          <w:sz w:val="24"/>
          <w:szCs w:val="24"/>
        </w:rPr>
      </w:pPr>
      <w:r>
        <w:rPr>
          <w:rFonts w:ascii="Times New Roman" w:hAnsi="Times New Roman" w:cs="Times New Roman"/>
          <w:sz w:val="24"/>
          <w:szCs w:val="24"/>
        </w:rPr>
        <w:t xml:space="preserve">Pour </w:t>
      </w:r>
      <w:r w:rsidR="00A87479">
        <w:rPr>
          <w:rFonts w:ascii="Times New Roman" w:hAnsi="Times New Roman" w:cs="Times New Roman"/>
          <w:sz w:val="24"/>
          <w:szCs w:val="24"/>
        </w:rPr>
        <w:t xml:space="preserve">Colombes dans </w:t>
      </w:r>
      <w:r w:rsidR="00F56C55">
        <w:rPr>
          <w:rFonts w:ascii="Times New Roman" w:hAnsi="Times New Roman" w:cs="Times New Roman"/>
          <w:sz w:val="24"/>
          <w:szCs w:val="24"/>
        </w:rPr>
        <w:t xml:space="preserve">les </w:t>
      </w:r>
      <w:r w:rsidR="00A87479">
        <w:rPr>
          <w:rFonts w:ascii="Times New Roman" w:hAnsi="Times New Roman" w:cs="Times New Roman"/>
          <w:sz w:val="24"/>
          <w:szCs w:val="24"/>
        </w:rPr>
        <w:t>H</w:t>
      </w:r>
      <w:r w:rsidR="00F56C55">
        <w:rPr>
          <w:rFonts w:ascii="Times New Roman" w:hAnsi="Times New Roman" w:cs="Times New Roman"/>
          <w:sz w:val="24"/>
          <w:szCs w:val="24"/>
        </w:rPr>
        <w:t xml:space="preserve">auts de </w:t>
      </w:r>
      <w:r w:rsidR="00A87479">
        <w:rPr>
          <w:rFonts w:ascii="Times New Roman" w:hAnsi="Times New Roman" w:cs="Times New Roman"/>
          <w:sz w:val="24"/>
          <w:szCs w:val="24"/>
        </w:rPr>
        <w:t>S</w:t>
      </w:r>
      <w:r w:rsidR="00F56C55">
        <w:rPr>
          <w:rFonts w:ascii="Times New Roman" w:hAnsi="Times New Roman" w:cs="Times New Roman"/>
          <w:sz w:val="24"/>
          <w:szCs w:val="24"/>
        </w:rPr>
        <w:t>eine</w:t>
      </w:r>
      <w:r>
        <w:rPr>
          <w:rFonts w:ascii="Times New Roman" w:hAnsi="Times New Roman" w:cs="Times New Roman"/>
          <w:sz w:val="24"/>
          <w:szCs w:val="24"/>
        </w:rPr>
        <w:t xml:space="preserve"> le taux applicable est de </w:t>
      </w:r>
      <w:r w:rsidR="00A87479">
        <w:rPr>
          <w:rFonts w:ascii="Times New Roman" w:hAnsi="Times New Roman" w:cs="Times New Roman"/>
          <w:b/>
          <w:bCs/>
          <w:sz w:val="24"/>
          <w:szCs w:val="24"/>
        </w:rPr>
        <w:t>3,2</w:t>
      </w:r>
      <w:r w:rsidRPr="0026598D">
        <w:rPr>
          <w:rFonts w:ascii="Times New Roman" w:hAnsi="Times New Roman" w:cs="Times New Roman"/>
          <w:b/>
          <w:bCs/>
          <w:sz w:val="24"/>
          <w:szCs w:val="24"/>
        </w:rPr>
        <w:t xml:space="preserve"> %</w:t>
      </w:r>
      <w:r>
        <w:rPr>
          <w:rFonts w:ascii="Times New Roman" w:hAnsi="Times New Roman" w:cs="Times New Roman"/>
          <w:sz w:val="24"/>
          <w:szCs w:val="24"/>
        </w:rPr>
        <w:t xml:space="preserve"> </w:t>
      </w:r>
      <w:r w:rsidR="00A87479">
        <w:rPr>
          <w:rFonts w:ascii="Times New Roman" w:hAnsi="Times New Roman" w:cs="Times New Roman"/>
          <w:sz w:val="24"/>
          <w:szCs w:val="24"/>
        </w:rPr>
        <w:t>et</w:t>
      </w:r>
      <w:r w:rsidR="00A3426A">
        <w:rPr>
          <w:rFonts w:ascii="Times New Roman" w:hAnsi="Times New Roman" w:cs="Times New Roman"/>
          <w:sz w:val="24"/>
          <w:szCs w:val="24"/>
        </w:rPr>
        <w:t xml:space="preserve"> comme </w:t>
      </w:r>
      <w:r>
        <w:rPr>
          <w:rFonts w:ascii="Times New Roman" w:hAnsi="Times New Roman" w:cs="Times New Roman"/>
          <w:sz w:val="24"/>
          <w:szCs w:val="24"/>
        </w:rPr>
        <w:t xml:space="preserve">l’entreprise </w:t>
      </w:r>
      <w:r w:rsidR="00A3426A">
        <w:rPr>
          <w:rFonts w:ascii="Times New Roman" w:hAnsi="Times New Roman" w:cs="Times New Roman"/>
          <w:sz w:val="24"/>
          <w:szCs w:val="24"/>
        </w:rPr>
        <w:t xml:space="preserve">a </w:t>
      </w:r>
      <w:r w:rsidR="00A87479">
        <w:rPr>
          <w:rFonts w:ascii="Times New Roman" w:hAnsi="Times New Roman" w:cs="Times New Roman"/>
          <w:sz w:val="24"/>
          <w:szCs w:val="24"/>
        </w:rPr>
        <w:t xml:space="preserve">au </w:t>
      </w:r>
      <w:r w:rsidR="00A3426A">
        <w:rPr>
          <w:rFonts w:ascii="Times New Roman" w:hAnsi="Times New Roman" w:cs="Times New Roman"/>
          <w:sz w:val="24"/>
          <w:szCs w:val="24"/>
        </w:rPr>
        <w:t xml:space="preserve">moins </w:t>
      </w:r>
      <w:r>
        <w:rPr>
          <w:rFonts w:ascii="Times New Roman" w:hAnsi="Times New Roman" w:cs="Times New Roman"/>
          <w:sz w:val="24"/>
          <w:szCs w:val="24"/>
        </w:rPr>
        <w:t>11 salariés</w:t>
      </w:r>
      <w:r w:rsidR="003038C5">
        <w:rPr>
          <w:rFonts w:ascii="Times New Roman" w:hAnsi="Times New Roman" w:cs="Times New Roman"/>
          <w:sz w:val="24"/>
          <w:szCs w:val="24"/>
        </w:rPr>
        <w:t xml:space="preserve"> le versement mobilité est d</w:t>
      </w:r>
      <w:r w:rsidR="00835EBA">
        <w:rPr>
          <w:rFonts w:ascii="Times New Roman" w:hAnsi="Times New Roman" w:cs="Times New Roman"/>
          <w:sz w:val="24"/>
          <w:szCs w:val="24"/>
        </w:rPr>
        <w:t>û</w:t>
      </w:r>
      <w:r w:rsidR="003038C5">
        <w:rPr>
          <w:rFonts w:ascii="Times New Roman" w:hAnsi="Times New Roman" w:cs="Times New Roman"/>
          <w:sz w:val="24"/>
          <w:szCs w:val="24"/>
        </w:rPr>
        <w:t>.</w:t>
      </w:r>
    </w:p>
    <w:p w14:paraId="60C646CE" w14:textId="3C6D911E" w:rsidR="0026598D" w:rsidRDefault="0026598D">
      <w:pPr>
        <w:rPr>
          <w:rFonts w:ascii="Times New Roman" w:hAnsi="Times New Roman" w:cs="Times New Roman"/>
          <w:sz w:val="24"/>
          <w:szCs w:val="24"/>
        </w:rPr>
      </w:pPr>
      <w:r w:rsidRPr="0026598D">
        <w:rPr>
          <w:rFonts w:ascii="Times New Roman" w:hAnsi="Times New Roman" w:cs="Times New Roman"/>
          <w:sz w:val="24"/>
          <w:szCs w:val="24"/>
        </w:rPr>
        <w:t xml:space="preserve">La base de calcul de la </w:t>
      </w:r>
      <w:r w:rsidRPr="0026598D">
        <w:rPr>
          <w:rFonts w:ascii="Times New Roman" w:hAnsi="Times New Roman" w:cs="Times New Roman"/>
          <w:b/>
          <w:bCs/>
          <w:sz w:val="24"/>
          <w:szCs w:val="24"/>
        </w:rPr>
        <w:t>Contribution de solidarité pour l’autonomie</w:t>
      </w:r>
      <w:r>
        <w:rPr>
          <w:rFonts w:ascii="Times New Roman" w:hAnsi="Times New Roman" w:cs="Times New Roman"/>
          <w:sz w:val="24"/>
          <w:szCs w:val="24"/>
        </w:rPr>
        <w:t xml:space="preserve"> est le </w:t>
      </w:r>
      <w:r w:rsidRPr="0026598D">
        <w:rPr>
          <w:rFonts w:ascii="Times New Roman" w:hAnsi="Times New Roman" w:cs="Times New Roman"/>
          <w:b/>
          <w:bCs/>
          <w:sz w:val="24"/>
          <w:szCs w:val="24"/>
        </w:rPr>
        <w:t xml:space="preserve">brut </w:t>
      </w:r>
      <w:r w:rsidR="00030E77">
        <w:rPr>
          <w:rFonts w:ascii="Times New Roman" w:hAnsi="Times New Roman" w:cs="Times New Roman"/>
          <w:b/>
          <w:bCs/>
          <w:sz w:val="24"/>
          <w:szCs w:val="24"/>
        </w:rPr>
        <w:t>abattu</w:t>
      </w:r>
      <w:r w:rsidR="005B14D3">
        <w:rPr>
          <w:rFonts w:ascii="Times New Roman" w:hAnsi="Times New Roman" w:cs="Times New Roman"/>
          <w:b/>
          <w:bCs/>
          <w:sz w:val="24"/>
          <w:szCs w:val="24"/>
        </w:rPr>
        <w:t xml:space="preserve"> </w:t>
      </w:r>
      <w:proofErr w:type="gramStart"/>
      <w:r w:rsidR="005B14D3">
        <w:rPr>
          <w:rFonts w:ascii="Times New Roman" w:hAnsi="Times New Roman" w:cs="Times New Roman"/>
          <w:b/>
          <w:bCs/>
          <w:sz w:val="24"/>
          <w:szCs w:val="24"/>
        </w:rPr>
        <w:t>( ici</w:t>
      </w:r>
      <w:proofErr w:type="gramEnd"/>
      <w:r w:rsidR="005B14D3">
        <w:rPr>
          <w:rFonts w:ascii="Times New Roman" w:hAnsi="Times New Roman" w:cs="Times New Roman"/>
          <w:b/>
          <w:bCs/>
          <w:sz w:val="24"/>
          <w:szCs w:val="24"/>
        </w:rPr>
        <w:t xml:space="preserve"> le brut puisque la DFS n’est pas applicable) </w:t>
      </w:r>
      <w:r w:rsidR="00A87479">
        <w:rPr>
          <w:rFonts w:ascii="Times New Roman" w:hAnsi="Times New Roman" w:cs="Times New Roman"/>
          <w:b/>
          <w:bCs/>
          <w:sz w:val="24"/>
          <w:szCs w:val="24"/>
        </w:rPr>
        <w:t>sans application de majoration</w:t>
      </w:r>
      <w:r>
        <w:rPr>
          <w:rFonts w:ascii="Times New Roman" w:hAnsi="Times New Roman" w:cs="Times New Roman"/>
          <w:sz w:val="24"/>
          <w:szCs w:val="24"/>
        </w:rPr>
        <w:t xml:space="preserve">. </w:t>
      </w:r>
    </w:p>
    <w:p w14:paraId="2C7E4823" w14:textId="5DB95BC0" w:rsidR="005B14D3" w:rsidRDefault="0026598D" w:rsidP="005B14D3">
      <w:pPr>
        <w:jc w:val="both"/>
        <w:rPr>
          <w:rFonts w:ascii="Times New Roman" w:hAnsi="Times New Roman" w:cs="Times New Roman"/>
          <w:sz w:val="24"/>
          <w:szCs w:val="24"/>
        </w:rPr>
      </w:pPr>
      <w:r>
        <w:rPr>
          <w:rFonts w:ascii="Times New Roman" w:hAnsi="Times New Roman" w:cs="Times New Roman"/>
          <w:sz w:val="24"/>
          <w:szCs w:val="24"/>
        </w:rPr>
        <w:t xml:space="preserve">Le </w:t>
      </w:r>
      <w:r w:rsidRPr="003A06F5">
        <w:rPr>
          <w:rFonts w:ascii="Times New Roman" w:hAnsi="Times New Roman" w:cs="Times New Roman"/>
          <w:b/>
          <w:bCs/>
          <w:sz w:val="24"/>
          <w:szCs w:val="24"/>
        </w:rPr>
        <w:t>forfait social</w:t>
      </w:r>
      <w:r>
        <w:rPr>
          <w:rFonts w:ascii="Times New Roman" w:hAnsi="Times New Roman" w:cs="Times New Roman"/>
          <w:sz w:val="24"/>
          <w:szCs w:val="24"/>
        </w:rPr>
        <w:t xml:space="preserve"> est dû par les entreprises d’au moins 11 salariés. </w:t>
      </w:r>
      <w:r w:rsidR="00835EBA">
        <w:rPr>
          <w:rFonts w:ascii="Times New Roman" w:hAnsi="Times New Roman" w:cs="Times New Roman"/>
          <w:sz w:val="24"/>
          <w:szCs w:val="24"/>
        </w:rPr>
        <w:t xml:space="preserve">Ce qui est le cas de l’entreprise dont nous parlons. </w:t>
      </w:r>
      <w:r w:rsidR="00A87479">
        <w:rPr>
          <w:rFonts w:ascii="Times New Roman" w:hAnsi="Times New Roman" w:cs="Times New Roman"/>
          <w:sz w:val="24"/>
          <w:szCs w:val="24"/>
        </w:rPr>
        <w:t>S</w:t>
      </w:r>
      <w:r>
        <w:rPr>
          <w:rFonts w:ascii="Times New Roman" w:hAnsi="Times New Roman" w:cs="Times New Roman"/>
          <w:sz w:val="24"/>
          <w:szCs w:val="24"/>
        </w:rPr>
        <w:t xml:space="preserve">a base de calcul est </w:t>
      </w:r>
      <w:r w:rsidR="005B14D3">
        <w:rPr>
          <w:rFonts w:ascii="Times New Roman" w:hAnsi="Times New Roman" w:cs="Times New Roman"/>
          <w:sz w:val="24"/>
          <w:szCs w:val="24"/>
        </w:rPr>
        <w:t xml:space="preserve">égale à la </w:t>
      </w:r>
      <w:r>
        <w:rPr>
          <w:rFonts w:ascii="Times New Roman" w:hAnsi="Times New Roman" w:cs="Times New Roman"/>
          <w:sz w:val="24"/>
          <w:szCs w:val="24"/>
        </w:rPr>
        <w:t>PP de la mutuelle (ici</w:t>
      </w:r>
      <w:r w:rsidR="00835EBA">
        <w:rPr>
          <w:rFonts w:ascii="Times New Roman" w:hAnsi="Times New Roman" w:cs="Times New Roman"/>
          <w:sz w:val="24"/>
          <w:szCs w:val="24"/>
        </w:rPr>
        <w:t xml:space="preserve"> </w:t>
      </w:r>
      <w:r>
        <w:rPr>
          <w:rFonts w:ascii="Times New Roman" w:hAnsi="Times New Roman" w:cs="Times New Roman"/>
          <w:sz w:val="24"/>
          <w:szCs w:val="24"/>
        </w:rPr>
        <w:t xml:space="preserve">50) </w:t>
      </w:r>
      <w:r w:rsidR="005B14D3">
        <w:rPr>
          <w:rFonts w:ascii="Times New Roman" w:hAnsi="Times New Roman" w:cs="Times New Roman"/>
          <w:sz w:val="24"/>
          <w:szCs w:val="24"/>
        </w:rPr>
        <w:t>+ la PP de la Prévoyance</w:t>
      </w:r>
      <w:r w:rsidR="00A70E35">
        <w:rPr>
          <w:rFonts w:ascii="Times New Roman" w:hAnsi="Times New Roman" w:cs="Times New Roman"/>
          <w:sz w:val="24"/>
          <w:szCs w:val="24"/>
        </w:rPr>
        <w:t xml:space="preserve"> avec un taux de 1,5 % </w:t>
      </w:r>
      <w:r w:rsidR="005B14D3">
        <w:rPr>
          <w:rFonts w:ascii="Times New Roman" w:hAnsi="Times New Roman" w:cs="Times New Roman"/>
          <w:sz w:val="24"/>
          <w:szCs w:val="24"/>
        </w:rPr>
        <w:t xml:space="preserve">(ici </w:t>
      </w:r>
      <w:r w:rsidR="00816FA4">
        <w:rPr>
          <w:rFonts w:ascii="Times New Roman" w:hAnsi="Times New Roman" w:cs="Times New Roman"/>
          <w:sz w:val="24"/>
          <w:szCs w:val="24"/>
        </w:rPr>
        <w:t>51,78</w:t>
      </w:r>
      <w:r w:rsidR="005B14D3">
        <w:rPr>
          <w:rFonts w:ascii="Times New Roman" w:hAnsi="Times New Roman" w:cs="Times New Roman"/>
          <w:sz w:val="24"/>
          <w:szCs w:val="24"/>
        </w:rPr>
        <w:t xml:space="preserve">. Cf. </w:t>
      </w:r>
      <w:r w:rsidR="00A70E35">
        <w:rPr>
          <w:rFonts w:ascii="Times New Roman" w:hAnsi="Times New Roman" w:cs="Times New Roman"/>
          <w:sz w:val="24"/>
          <w:szCs w:val="24"/>
        </w:rPr>
        <w:t>ci-dessous</w:t>
      </w:r>
      <w:r w:rsidR="005B14D3">
        <w:rPr>
          <w:rFonts w:ascii="Times New Roman" w:hAnsi="Times New Roman" w:cs="Times New Roman"/>
          <w:sz w:val="24"/>
          <w:szCs w:val="24"/>
        </w:rPr>
        <w:t>) =</w:t>
      </w:r>
      <w:r w:rsidR="00816FA4">
        <w:rPr>
          <w:rFonts w:ascii="Times New Roman" w:hAnsi="Times New Roman" w:cs="Times New Roman"/>
          <w:sz w:val="24"/>
          <w:szCs w:val="24"/>
        </w:rPr>
        <w:t>101,78</w:t>
      </w:r>
      <w:r w:rsidR="005B14D3">
        <w:rPr>
          <w:rFonts w:ascii="Times New Roman" w:hAnsi="Times New Roman" w:cs="Times New Roman"/>
          <w:sz w:val="24"/>
          <w:szCs w:val="24"/>
        </w:rPr>
        <w:t xml:space="preserve">. </w:t>
      </w:r>
    </w:p>
    <w:p w14:paraId="1E01D1FC" w14:textId="2AED60D3" w:rsidR="001B02B4" w:rsidRDefault="001B02B4" w:rsidP="005B14D3">
      <w:pPr>
        <w:jc w:val="both"/>
        <w:rPr>
          <w:rFonts w:ascii="Times New Roman" w:hAnsi="Times New Roman" w:cs="Times New Roman"/>
          <w:sz w:val="24"/>
          <w:szCs w:val="24"/>
        </w:rPr>
      </w:pPr>
      <w:r w:rsidRPr="001B02B4">
        <w:rPr>
          <w:rFonts w:ascii="Times New Roman" w:hAnsi="Times New Roman" w:cs="Times New Roman"/>
          <w:noProof/>
          <w:sz w:val="24"/>
          <w:szCs w:val="24"/>
        </w:rPr>
        <w:drawing>
          <wp:inline distT="0" distB="0" distL="0" distR="0" wp14:anchorId="6FA85198" wp14:editId="02AEFEAC">
            <wp:extent cx="5760720" cy="170180"/>
            <wp:effectExtent l="0" t="0" r="0" b="1270"/>
            <wp:docPr id="115974090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740900" name=""/>
                    <pic:cNvPicPr/>
                  </pic:nvPicPr>
                  <pic:blipFill>
                    <a:blip r:embed="rId21"/>
                    <a:stretch>
                      <a:fillRect/>
                    </a:stretch>
                  </pic:blipFill>
                  <pic:spPr>
                    <a:xfrm>
                      <a:off x="0" y="0"/>
                      <a:ext cx="5760720" cy="170180"/>
                    </a:xfrm>
                    <a:prstGeom prst="rect">
                      <a:avLst/>
                    </a:prstGeom>
                  </pic:spPr>
                </pic:pic>
              </a:graphicData>
            </a:graphic>
          </wp:inline>
        </w:drawing>
      </w:r>
    </w:p>
    <w:p w14:paraId="58357FB8" w14:textId="317290C1" w:rsidR="001B02B4" w:rsidRDefault="001B02B4" w:rsidP="005B14D3">
      <w:pPr>
        <w:jc w:val="both"/>
        <w:rPr>
          <w:rFonts w:ascii="Times New Roman" w:hAnsi="Times New Roman" w:cs="Times New Roman"/>
          <w:sz w:val="24"/>
          <w:szCs w:val="24"/>
        </w:rPr>
      </w:pPr>
    </w:p>
    <w:p w14:paraId="7FC2F2A4" w14:textId="1D4996FD" w:rsidR="00816FA4" w:rsidRDefault="00816FA4" w:rsidP="005B14D3">
      <w:pPr>
        <w:jc w:val="both"/>
        <w:rPr>
          <w:rFonts w:ascii="Times New Roman" w:hAnsi="Times New Roman" w:cs="Times New Roman"/>
          <w:sz w:val="24"/>
          <w:szCs w:val="24"/>
        </w:rPr>
      </w:pPr>
      <w:r w:rsidRPr="00816FA4">
        <w:rPr>
          <w:rFonts w:ascii="Times New Roman" w:hAnsi="Times New Roman" w:cs="Times New Roman"/>
          <w:noProof/>
          <w:sz w:val="24"/>
          <w:szCs w:val="24"/>
        </w:rPr>
        <w:drawing>
          <wp:inline distT="0" distB="0" distL="0" distR="0" wp14:anchorId="2B321F82" wp14:editId="751E6382">
            <wp:extent cx="5760720" cy="189230"/>
            <wp:effectExtent l="0" t="0" r="0" b="1270"/>
            <wp:docPr id="166794438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944388" name=""/>
                    <pic:cNvPicPr/>
                  </pic:nvPicPr>
                  <pic:blipFill>
                    <a:blip r:embed="rId22"/>
                    <a:stretch>
                      <a:fillRect/>
                    </a:stretch>
                  </pic:blipFill>
                  <pic:spPr>
                    <a:xfrm>
                      <a:off x="0" y="0"/>
                      <a:ext cx="5760720" cy="189230"/>
                    </a:xfrm>
                    <a:prstGeom prst="rect">
                      <a:avLst/>
                    </a:prstGeom>
                  </pic:spPr>
                </pic:pic>
              </a:graphicData>
            </a:graphic>
          </wp:inline>
        </w:drawing>
      </w:r>
    </w:p>
    <w:p w14:paraId="7E324BB1" w14:textId="32232E19" w:rsidR="005B14D3" w:rsidRDefault="005B14D3" w:rsidP="005B14D3">
      <w:pPr>
        <w:jc w:val="both"/>
        <w:rPr>
          <w:rFonts w:ascii="Times New Roman" w:hAnsi="Times New Roman" w:cs="Times New Roman"/>
          <w:sz w:val="24"/>
          <w:szCs w:val="24"/>
        </w:rPr>
      </w:pPr>
    </w:p>
    <w:p w14:paraId="2C32EA55" w14:textId="03A22356" w:rsidR="0026598D" w:rsidRDefault="005B14D3" w:rsidP="005B14D3">
      <w:pPr>
        <w:jc w:val="both"/>
        <w:rPr>
          <w:rFonts w:ascii="Times New Roman" w:hAnsi="Times New Roman" w:cs="Times New Roman"/>
          <w:sz w:val="24"/>
          <w:szCs w:val="24"/>
        </w:rPr>
      </w:pPr>
      <w:r>
        <w:rPr>
          <w:rFonts w:ascii="Times New Roman" w:hAnsi="Times New Roman" w:cs="Times New Roman"/>
          <w:sz w:val="24"/>
          <w:szCs w:val="24"/>
        </w:rPr>
        <w:t xml:space="preserve">Notons à ce sujet : </w:t>
      </w:r>
    </w:p>
    <w:p w14:paraId="033220C9" w14:textId="77777777" w:rsidR="00091C11" w:rsidRDefault="00091C11">
      <w:pPr>
        <w:rPr>
          <w:rFonts w:ascii="Times New Roman" w:hAnsi="Times New Roman" w:cs="Times New Roman"/>
          <w:sz w:val="24"/>
          <w:szCs w:val="24"/>
        </w:rPr>
      </w:pPr>
    </w:p>
    <w:p w14:paraId="01B2D856" w14:textId="1917F962" w:rsidR="00091C11" w:rsidRDefault="00535550">
      <w:pPr>
        <w:rPr>
          <w:rFonts w:ascii="Times New Roman" w:hAnsi="Times New Roman" w:cs="Times New Roman"/>
          <w:sz w:val="24"/>
          <w:szCs w:val="24"/>
        </w:rPr>
      </w:pPr>
      <w:r w:rsidRPr="0026598D">
        <w:rPr>
          <w:rFonts w:ascii="Times New Roman" w:hAnsi="Times New Roman" w:cs="Times New Roman"/>
          <w:noProof/>
          <w:sz w:val="24"/>
          <w:szCs w:val="24"/>
        </w:rPr>
        <w:drawing>
          <wp:inline distT="0" distB="0" distL="0" distR="0" wp14:anchorId="47C6EF15" wp14:editId="3C9E4351">
            <wp:extent cx="5760720" cy="2791460"/>
            <wp:effectExtent l="0" t="0" r="0" b="8890"/>
            <wp:docPr id="213346865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468657" name=""/>
                    <pic:cNvPicPr/>
                  </pic:nvPicPr>
                  <pic:blipFill>
                    <a:blip r:embed="rId23"/>
                    <a:stretch>
                      <a:fillRect/>
                    </a:stretch>
                  </pic:blipFill>
                  <pic:spPr>
                    <a:xfrm>
                      <a:off x="0" y="0"/>
                      <a:ext cx="5760720" cy="2791460"/>
                    </a:xfrm>
                    <a:prstGeom prst="rect">
                      <a:avLst/>
                    </a:prstGeom>
                  </pic:spPr>
                </pic:pic>
              </a:graphicData>
            </a:graphic>
          </wp:inline>
        </w:drawing>
      </w:r>
    </w:p>
    <w:p w14:paraId="443A15EF" w14:textId="77777777" w:rsidR="00091C11" w:rsidRDefault="00091C11">
      <w:pPr>
        <w:rPr>
          <w:rFonts w:ascii="Times New Roman" w:hAnsi="Times New Roman" w:cs="Times New Roman"/>
          <w:sz w:val="24"/>
          <w:szCs w:val="24"/>
        </w:rPr>
      </w:pPr>
    </w:p>
    <w:p w14:paraId="553F5281" w14:textId="77777777" w:rsidR="00091C11" w:rsidRDefault="00091C11">
      <w:pPr>
        <w:rPr>
          <w:rFonts w:ascii="Times New Roman" w:hAnsi="Times New Roman" w:cs="Times New Roman"/>
          <w:sz w:val="24"/>
          <w:szCs w:val="24"/>
        </w:rPr>
      </w:pPr>
    </w:p>
    <w:p w14:paraId="53562428" w14:textId="0E3D5940" w:rsidR="004E481F" w:rsidRDefault="004E481F">
      <w:pPr>
        <w:rPr>
          <w:rFonts w:ascii="Times New Roman" w:hAnsi="Times New Roman" w:cs="Times New Roman"/>
          <w:sz w:val="24"/>
          <w:szCs w:val="24"/>
        </w:rPr>
      </w:pPr>
      <w:r>
        <w:rPr>
          <w:rFonts w:ascii="Times New Roman" w:hAnsi="Times New Roman" w:cs="Times New Roman"/>
          <w:sz w:val="24"/>
          <w:szCs w:val="24"/>
        </w:rPr>
        <w:t xml:space="preserve">La </w:t>
      </w:r>
      <w:r w:rsidRPr="00E51887">
        <w:rPr>
          <w:rFonts w:ascii="Times New Roman" w:hAnsi="Times New Roman" w:cs="Times New Roman"/>
          <w:b/>
          <w:bCs/>
          <w:sz w:val="24"/>
          <w:szCs w:val="24"/>
        </w:rPr>
        <w:t>contribution pour le dialogue social</w:t>
      </w:r>
      <w:r>
        <w:rPr>
          <w:rFonts w:ascii="Times New Roman" w:hAnsi="Times New Roman" w:cs="Times New Roman"/>
          <w:sz w:val="24"/>
          <w:szCs w:val="24"/>
        </w:rPr>
        <w:t xml:space="preserve"> est calculée sur la base du brut abattu </w:t>
      </w:r>
      <w:proofErr w:type="gramStart"/>
      <w:r>
        <w:rPr>
          <w:rFonts w:ascii="Times New Roman" w:hAnsi="Times New Roman" w:cs="Times New Roman"/>
          <w:sz w:val="24"/>
          <w:szCs w:val="24"/>
        </w:rPr>
        <w:t>( en</w:t>
      </w:r>
      <w:proofErr w:type="gramEnd"/>
      <w:r>
        <w:rPr>
          <w:rFonts w:ascii="Times New Roman" w:hAnsi="Times New Roman" w:cs="Times New Roman"/>
          <w:sz w:val="24"/>
          <w:szCs w:val="24"/>
        </w:rPr>
        <w:t xml:space="preserve"> cas d’application de la DFS sinon sur le </w:t>
      </w:r>
      <w:r w:rsidRPr="00C8247F">
        <w:rPr>
          <w:rFonts w:ascii="Times New Roman" w:hAnsi="Times New Roman" w:cs="Times New Roman"/>
          <w:b/>
          <w:bCs/>
          <w:sz w:val="24"/>
          <w:szCs w:val="24"/>
        </w:rPr>
        <w:t>brut</w:t>
      </w:r>
      <w:r>
        <w:rPr>
          <w:rFonts w:ascii="Times New Roman" w:hAnsi="Times New Roman" w:cs="Times New Roman"/>
          <w:sz w:val="24"/>
          <w:szCs w:val="24"/>
        </w:rPr>
        <w:t xml:space="preserve">) </w:t>
      </w:r>
    </w:p>
    <w:p w14:paraId="1A693654" w14:textId="22027674" w:rsidR="006E672A" w:rsidRDefault="00692305">
      <w:pPr>
        <w:rPr>
          <w:rFonts w:ascii="Times New Roman" w:hAnsi="Times New Roman" w:cs="Times New Roman"/>
          <w:sz w:val="24"/>
          <w:szCs w:val="24"/>
        </w:rPr>
      </w:pPr>
      <w:r>
        <w:rPr>
          <w:rFonts w:ascii="Times New Roman" w:hAnsi="Times New Roman" w:cs="Times New Roman"/>
          <w:sz w:val="24"/>
          <w:szCs w:val="24"/>
        </w:rPr>
        <w:t xml:space="preserve">La cotisation à la </w:t>
      </w:r>
      <w:r w:rsidRPr="00E51887">
        <w:rPr>
          <w:rFonts w:ascii="Times New Roman" w:hAnsi="Times New Roman" w:cs="Times New Roman"/>
          <w:b/>
          <w:bCs/>
          <w:sz w:val="24"/>
          <w:szCs w:val="24"/>
        </w:rPr>
        <w:t>formation professionnelle</w:t>
      </w:r>
      <w:r>
        <w:rPr>
          <w:rFonts w:ascii="Times New Roman" w:hAnsi="Times New Roman" w:cs="Times New Roman"/>
          <w:sz w:val="24"/>
          <w:szCs w:val="24"/>
        </w:rPr>
        <w:t xml:space="preserve"> dans les entreprises </w:t>
      </w:r>
      <w:r w:rsidR="00C7573D">
        <w:rPr>
          <w:rFonts w:ascii="Times New Roman" w:hAnsi="Times New Roman" w:cs="Times New Roman"/>
          <w:sz w:val="24"/>
          <w:szCs w:val="24"/>
        </w:rPr>
        <w:t xml:space="preserve">du bâtiment </w:t>
      </w:r>
      <w:r w:rsidR="00D248F6">
        <w:rPr>
          <w:rFonts w:ascii="Times New Roman" w:hAnsi="Times New Roman" w:cs="Times New Roman"/>
          <w:sz w:val="24"/>
          <w:szCs w:val="24"/>
        </w:rPr>
        <w:t>d</w:t>
      </w:r>
      <w:r w:rsidR="00C8247F">
        <w:rPr>
          <w:rFonts w:ascii="Times New Roman" w:hAnsi="Times New Roman" w:cs="Times New Roman"/>
          <w:sz w:val="24"/>
          <w:szCs w:val="24"/>
        </w:rPr>
        <w:t>’au</w:t>
      </w:r>
      <w:r w:rsidR="00D248F6">
        <w:rPr>
          <w:rFonts w:ascii="Times New Roman" w:hAnsi="Times New Roman" w:cs="Times New Roman"/>
          <w:sz w:val="24"/>
          <w:szCs w:val="24"/>
        </w:rPr>
        <w:t xml:space="preserve"> moins </w:t>
      </w:r>
      <w:r>
        <w:rPr>
          <w:rFonts w:ascii="Times New Roman" w:hAnsi="Times New Roman" w:cs="Times New Roman"/>
          <w:sz w:val="24"/>
          <w:szCs w:val="24"/>
        </w:rPr>
        <w:t>11 salariés</w:t>
      </w:r>
      <w:r w:rsidR="000F24A2">
        <w:rPr>
          <w:rFonts w:ascii="Times New Roman" w:hAnsi="Times New Roman" w:cs="Times New Roman"/>
          <w:sz w:val="24"/>
          <w:szCs w:val="24"/>
        </w:rPr>
        <w:t xml:space="preserve"> est de </w:t>
      </w:r>
      <w:r w:rsidR="00C226B2">
        <w:rPr>
          <w:rFonts w:ascii="Times New Roman" w:hAnsi="Times New Roman" w:cs="Times New Roman"/>
          <w:b/>
          <w:bCs/>
          <w:sz w:val="24"/>
          <w:szCs w:val="24"/>
        </w:rPr>
        <w:t>1</w:t>
      </w:r>
      <w:r w:rsidR="000F24A2" w:rsidRPr="009C298D">
        <w:rPr>
          <w:rFonts w:ascii="Times New Roman" w:hAnsi="Times New Roman" w:cs="Times New Roman"/>
          <w:b/>
          <w:bCs/>
          <w:i/>
          <w:iCs/>
          <w:sz w:val="24"/>
          <w:szCs w:val="24"/>
        </w:rPr>
        <w:t>%</w:t>
      </w:r>
      <w:r w:rsidR="0002266B" w:rsidRPr="009C298D">
        <w:rPr>
          <w:rFonts w:ascii="Times New Roman" w:hAnsi="Times New Roman" w:cs="Times New Roman"/>
          <w:i/>
          <w:iCs/>
          <w:sz w:val="24"/>
          <w:szCs w:val="24"/>
        </w:rPr>
        <w:t xml:space="preserve">. Dans ce taux </w:t>
      </w:r>
      <w:r w:rsidR="00C8247F" w:rsidRPr="009C298D">
        <w:rPr>
          <w:rFonts w:ascii="Times New Roman" w:hAnsi="Times New Roman" w:cs="Times New Roman"/>
          <w:i/>
          <w:iCs/>
          <w:sz w:val="24"/>
          <w:szCs w:val="24"/>
        </w:rPr>
        <w:t xml:space="preserve">est </w:t>
      </w:r>
      <w:r w:rsidR="0002266B" w:rsidRPr="009C298D">
        <w:rPr>
          <w:rFonts w:ascii="Times New Roman" w:hAnsi="Times New Roman" w:cs="Times New Roman"/>
          <w:i/>
          <w:iCs/>
          <w:sz w:val="24"/>
          <w:szCs w:val="24"/>
        </w:rPr>
        <w:t xml:space="preserve">inclus </w:t>
      </w:r>
      <w:r w:rsidR="004D2489" w:rsidRPr="009C298D">
        <w:rPr>
          <w:rFonts w:ascii="Times New Roman" w:hAnsi="Times New Roman" w:cs="Times New Roman"/>
          <w:i/>
          <w:iCs/>
          <w:sz w:val="24"/>
          <w:szCs w:val="24"/>
        </w:rPr>
        <w:t>la cotisation CCCA BTP</w:t>
      </w:r>
      <w:r w:rsidR="004D2489">
        <w:rPr>
          <w:rFonts w:ascii="Times New Roman" w:hAnsi="Times New Roman" w:cs="Times New Roman"/>
          <w:sz w:val="24"/>
          <w:szCs w:val="24"/>
        </w:rPr>
        <w:t xml:space="preserve"> </w:t>
      </w:r>
      <w:r w:rsidR="00DD54A3">
        <w:rPr>
          <w:rFonts w:ascii="Times New Roman" w:hAnsi="Times New Roman" w:cs="Times New Roman"/>
          <w:sz w:val="24"/>
          <w:szCs w:val="24"/>
        </w:rPr>
        <w:t>(Comité de Concertation et de Coordination du BTP)</w:t>
      </w:r>
      <w:r w:rsidR="004D2489">
        <w:rPr>
          <w:rFonts w:ascii="Times New Roman" w:hAnsi="Times New Roman" w:cs="Times New Roman"/>
          <w:sz w:val="24"/>
          <w:szCs w:val="24"/>
        </w:rPr>
        <w:t xml:space="preserve"> de </w:t>
      </w:r>
      <w:r w:rsidR="004D2489" w:rsidRPr="009C298D">
        <w:rPr>
          <w:rFonts w:ascii="Times New Roman" w:hAnsi="Times New Roman" w:cs="Times New Roman"/>
          <w:b/>
          <w:bCs/>
          <w:sz w:val="24"/>
          <w:szCs w:val="24"/>
        </w:rPr>
        <w:t>0,</w:t>
      </w:r>
      <w:r w:rsidR="00E325E1">
        <w:rPr>
          <w:rFonts w:ascii="Times New Roman" w:hAnsi="Times New Roman" w:cs="Times New Roman"/>
          <w:b/>
          <w:bCs/>
          <w:sz w:val="24"/>
          <w:szCs w:val="24"/>
        </w:rPr>
        <w:t>30</w:t>
      </w:r>
      <w:r w:rsidR="004D2489" w:rsidRPr="009C298D">
        <w:rPr>
          <w:rFonts w:ascii="Times New Roman" w:hAnsi="Times New Roman" w:cs="Times New Roman"/>
          <w:b/>
          <w:bCs/>
          <w:sz w:val="24"/>
          <w:szCs w:val="24"/>
        </w:rPr>
        <w:t>%</w:t>
      </w:r>
      <w:r w:rsidR="004D2489">
        <w:rPr>
          <w:rFonts w:ascii="Times New Roman" w:hAnsi="Times New Roman" w:cs="Times New Roman"/>
          <w:sz w:val="24"/>
          <w:szCs w:val="24"/>
        </w:rPr>
        <w:t xml:space="preserve"> </w:t>
      </w:r>
      <w:r w:rsidR="00DC4627">
        <w:rPr>
          <w:rFonts w:ascii="Times New Roman" w:hAnsi="Times New Roman" w:cs="Times New Roman"/>
          <w:sz w:val="24"/>
          <w:szCs w:val="24"/>
        </w:rPr>
        <w:t>(</w:t>
      </w:r>
      <w:r w:rsidR="006E672A">
        <w:rPr>
          <w:rFonts w:ascii="Times New Roman" w:hAnsi="Times New Roman" w:cs="Times New Roman"/>
          <w:sz w:val="24"/>
          <w:szCs w:val="24"/>
        </w:rPr>
        <w:t>C</w:t>
      </w:r>
      <w:r w:rsidR="00DC4627">
        <w:rPr>
          <w:rFonts w:ascii="Times New Roman" w:hAnsi="Times New Roman" w:cs="Times New Roman"/>
          <w:sz w:val="24"/>
          <w:szCs w:val="24"/>
        </w:rPr>
        <w:t>f</w:t>
      </w:r>
      <w:r w:rsidR="006E672A">
        <w:rPr>
          <w:rFonts w:ascii="Times New Roman" w:hAnsi="Times New Roman" w:cs="Times New Roman"/>
          <w:sz w:val="24"/>
          <w:szCs w:val="24"/>
        </w:rPr>
        <w:t>.</w:t>
      </w:r>
      <w:r w:rsidR="00DC4627">
        <w:rPr>
          <w:rFonts w:ascii="Times New Roman" w:hAnsi="Times New Roman" w:cs="Times New Roman"/>
          <w:sz w:val="24"/>
          <w:szCs w:val="24"/>
        </w:rPr>
        <w:t xml:space="preserve"> à ce sujet la feuille de synthèse jointe par ailleurs)</w:t>
      </w:r>
      <w:r w:rsidR="00DD54A3">
        <w:rPr>
          <w:rFonts w:ascii="Times New Roman" w:hAnsi="Times New Roman" w:cs="Times New Roman"/>
          <w:sz w:val="24"/>
          <w:szCs w:val="24"/>
        </w:rPr>
        <w:t xml:space="preserve">. Sa base de calcul est le brut abattu majoré de 111,5 % soit ici </w:t>
      </w:r>
    </w:p>
    <w:p w14:paraId="2F032A60" w14:textId="6C22C930" w:rsidR="00816FA4" w:rsidRDefault="00816FA4" w:rsidP="00816FA4">
      <w:pPr>
        <w:jc w:val="center"/>
        <w:rPr>
          <w:rFonts w:ascii="Times New Roman" w:hAnsi="Times New Roman" w:cs="Times New Roman"/>
          <w:sz w:val="24"/>
          <w:szCs w:val="24"/>
        </w:rPr>
      </w:pPr>
      <w:r>
        <w:rPr>
          <w:rFonts w:ascii="Times New Roman" w:hAnsi="Times New Roman" w:cs="Times New Roman"/>
          <w:sz w:val="24"/>
          <w:szCs w:val="24"/>
        </w:rPr>
        <w:t>3</w:t>
      </w:r>
      <w:r w:rsidR="00065183">
        <w:rPr>
          <w:rFonts w:ascii="Times New Roman" w:hAnsi="Times New Roman" w:cs="Times New Roman"/>
          <w:sz w:val="24"/>
          <w:szCs w:val="24"/>
        </w:rPr>
        <w:t xml:space="preserve"> </w:t>
      </w:r>
      <w:r>
        <w:rPr>
          <w:rFonts w:ascii="Times New Roman" w:hAnsi="Times New Roman" w:cs="Times New Roman"/>
          <w:sz w:val="24"/>
          <w:szCs w:val="24"/>
        </w:rPr>
        <w:t xml:space="preserve">452,08 *111,5 % = </w:t>
      </w:r>
      <w:r w:rsidRPr="00CC0B9D">
        <w:rPr>
          <w:rFonts w:ascii="Times New Roman" w:hAnsi="Times New Roman" w:cs="Times New Roman"/>
          <w:b/>
          <w:bCs/>
          <w:sz w:val="24"/>
          <w:szCs w:val="24"/>
          <w:highlight w:val="yellow"/>
        </w:rPr>
        <w:t>3</w:t>
      </w:r>
      <w:r w:rsidR="00065183">
        <w:rPr>
          <w:rFonts w:ascii="Times New Roman" w:hAnsi="Times New Roman" w:cs="Times New Roman"/>
          <w:b/>
          <w:bCs/>
          <w:sz w:val="24"/>
          <w:szCs w:val="24"/>
          <w:highlight w:val="yellow"/>
        </w:rPr>
        <w:t xml:space="preserve"> </w:t>
      </w:r>
      <w:r w:rsidRPr="00CC0B9D">
        <w:rPr>
          <w:rFonts w:ascii="Times New Roman" w:hAnsi="Times New Roman" w:cs="Times New Roman"/>
          <w:b/>
          <w:bCs/>
          <w:sz w:val="24"/>
          <w:szCs w:val="24"/>
          <w:highlight w:val="yellow"/>
        </w:rPr>
        <w:t>849,07</w:t>
      </w:r>
      <w:r w:rsidRPr="00CC0B9D">
        <w:rPr>
          <w:rFonts w:ascii="Times New Roman" w:hAnsi="Times New Roman" w:cs="Times New Roman"/>
          <w:sz w:val="24"/>
          <w:szCs w:val="24"/>
          <w:highlight w:val="yellow"/>
        </w:rPr>
        <w:t xml:space="preserve"> euros</w:t>
      </w:r>
    </w:p>
    <w:p w14:paraId="315D11F1" w14:textId="5AD3F43F" w:rsidR="00DD54A3" w:rsidRPr="00633FF7" w:rsidRDefault="00242EF2">
      <w:pPr>
        <w:rPr>
          <w:rFonts w:ascii="Times New Roman" w:hAnsi="Times New Roman" w:cs="Times New Roman"/>
          <w:b/>
          <w:bCs/>
          <w:sz w:val="24"/>
          <w:szCs w:val="24"/>
        </w:rPr>
      </w:pPr>
      <w:r>
        <w:rPr>
          <w:rFonts w:ascii="Times New Roman" w:hAnsi="Times New Roman" w:cs="Times New Roman"/>
          <w:sz w:val="24"/>
          <w:szCs w:val="24"/>
        </w:rPr>
        <w:t xml:space="preserve">La </w:t>
      </w:r>
      <w:r w:rsidR="00852480">
        <w:rPr>
          <w:rFonts w:ascii="Times New Roman" w:hAnsi="Times New Roman" w:cs="Times New Roman"/>
          <w:b/>
          <w:bCs/>
          <w:sz w:val="24"/>
          <w:szCs w:val="24"/>
        </w:rPr>
        <w:t>C</w:t>
      </w:r>
      <w:r w:rsidRPr="00E51887">
        <w:rPr>
          <w:rFonts w:ascii="Times New Roman" w:hAnsi="Times New Roman" w:cs="Times New Roman"/>
          <w:b/>
          <w:bCs/>
          <w:sz w:val="24"/>
          <w:szCs w:val="24"/>
        </w:rPr>
        <w:t xml:space="preserve">otisation </w:t>
      </w:r>
      <w:r w:rsidR="00852480">
        <w:rPr>
          <w:rFonts w:ascii="Times New Roman" w:hAnsi="Times New Roman" w:cs="Times New Roman"/>
          <w:b/>
          <w:bCs/>
          <w:sz w:val="24"/>
          <w:szCs w:val="24"/>
        </w:rPr>
        <w:t>S</w:t>
      </w:r>
      <w:r w:rsidRPr="00E51887">
        <w:rPr>
          <w:rFonts w:ascii="Times New Roman" w:hAnsi="Times New Roman" w:cs="Times New Roman"/>
          <w:b/>
          <w:bCs/>
          <w:sz w:val="24"/>
          <w:szCs w:val="24"/>
        </w:rPr>
        <w:t xml:space="preserve">upplémentaire </w:t>
      </w:r>
      <w:r w:rsidR="00852480">
        <w:rPr>
          <w:rFonts w:ascii="Times New Roman" w:hAnsi="Times New Roman" w:cs="Times New Roman"/>
          <w:b/>
          <w:bCs/>
          <w:sz w:val="24"/>
          <w:szCs w:val="24"/>
        </w:rPr>
        <w:t>C</w:t>
      </w:r>
      <w:r w:rsidRPr="00E51887">
        <w:rPr>
          <w:rFonts w:ascii="Times New Roman" w:hAnsi="Times New Roman" w:cs="Times New Roman"/>
          <w:b/>
          <w:bCs/>
          <w:sz w:val="24"/>
          <w:szCs w:val="24"/>
        </w:rPr>
        <w:t>onventionnelle</w:t>
      </w:r>
      <w:r>
        <w:rPr>
          <w:rFonts w:ascii="Times New Roman" w:hAnsi="Times New Roman" w:cs="Times New Roman"/>
          <w:sz w:val="24"/>
          <w:szCs w:val="24"/>
        </w:rPr>
        <w:t xml:space="preserve"> est</w:t>
      </w:r>
      <w:r w:rsidR="00E51887">
        <w:rPr>
          <w:rFonts w:ascii="Times New Roman" w:hAnsi="Times New Roman" w:cs="Times New Roman"/>
          <w:sz w:val="24"/>
          <w:szCs w:val="24"/>
        </w:rPr>
        <w:t xml:space="preserve"> </w:t>
      </w:r>
      <w:r>
        <w:rPr>
          <w:rFonts w:ascii="Times New Roman" w:hAnsi="Times New Roman" w:cs="Times New Roman"/>
          <w:sz w:val="24"/>
          <w:szCs w:val="24"/>
        </w:rPr>
        <w:t>d</w:t>
      </w:r>
      <w:r w:rsidR="00672EBD">
        <w:rPr>
          <w:rFonts w:ascii="Times New Roman" w:hAnsi="Times New Roman" w:cs="Times New Roman"/>
          <w:sz w:val="24"/>
          <w:szCs w:val="24"/>
        </w:rPr>
        <w:t>u</w:t>
      </w:r>
      <w:r>
        <w:rPr>
          <w:rFonts w:ascii="Times New Roman" w:hAnsi="Times New Roman" w:cs="Times New Roman"/>
          <w:sz w:val="24"/>
          <w:szCs w:val="24"/>
        </w:rPr>
        <w:t xml:space="preserve">e par les entreprises </w:t>
      </w:r>
      <w:r w:rsidR="00633FF7">
        <w:rPr>
          <w:rFonts w:ascii="Times New Roman" w:hAnsi="Times New Roman" w:cs="Times New Roman"/>
          <w:sz w:val="24"/>
          <w:szCs w:val="24"/>
        </w:rPr>
        <w:t xml:space="preserve">du bâtiment </w:t>
      </w:r>
      <w:proofErr w:type="gramStart"/>
      <w:r w:rsidR="00633FF7">
        <w:rPr>
          <w:rFonts w:ascii="Times New Roman" w:hAnsi="Times New Roman" w:cs="Times New Roman"/>
          <w:sz w:val="24"/>
          <w:szCs w:val="24"/>
        </w:rPr>
        <w:t>( mais</w:t>
      </w:r>
      <w:proofErr w:type="gramEnd"/>
      <w:r w:rsidR="00633FF7">
        <w:rPr>
          <w:rFonts w:ascii="Times New Roman" w:hAnsi="Times New Roman" w:cs="Times New Roman"/>
          <w:sz w:val="24"/>
          <w:szCs w:val="24"/>
        </w:rPr>
        <w:t xml:space="preserve"> aussi des travaux publics mais nous le verrons lors de l’étude de ces bulletins de </w:t>
      </w:r>
      <w:proofErr w:type="gramStart"/>
      <w:r w:rsidR="00633FF7">
        <w:rPr>
          <w:rFonts w:ascii="Times New Roman" w:hAnsi="Times New Roman" w:cs="Times New Roman"/>
          <w:sz w:val="24"/>
          <w:szCs w:val="24"/>
        </w:rPr>
        <w:t xml:space="preserve">paie) </w:t>
      </w:r>
      <w:r>
        <w:rPr>
          <w:rFonts w:ascii="Times New Roman" w:hAnsi="Times New Roman" w:cs="Times New Roman"/>
          <w:sz w:val="24"/>
          <w:szCs w:val="24"/>
        </w:rPr>
        <w:t xml:space="preserve"> </w:t>
      </w:r>
      <w:r w:rsidR="00935E20">
        <w:rPr>
          <w:rFonts w:ascii="Times New Roman" w:hAnsi="Times New Roman" w:cs="Times New Roman"/>
          <w:sz w:val="24"/>
          <w:szCs w:val="24"/>
        </w:rPr>
        <w:t>de</w:t>
      </w:r>
      <w:proofErr w:type="gramEnd"/>
      <w:r w:rsidR="00935E20">
        <w:rPr>
          <w:rFonts w:ascii="Times New Roman" w:hAnsi="Times New Roman" w:cs="Times New Roman"/>
          <w:sz w:val="24"/>
          <w:szCs w:val="24"/>
        </w:rPr>
        <w:t xml:space="preserve"> moins de </w:t>
      </w:r>
      <w:r w:rsidR="00633FF7">
        <w:rPr>
          <w:rFonts w:ascii="Times New Roman" w:hAnsi="Times New Roman" w:cs="Times New Roman"/>
          <w:sz w:val="24"/>
          <w:szCs w:val="24"/>
        </w:rPr>
        <w:t>300</w:t>
      </w:r>
      <w:r>
        <w:rPr>
          <w:rFonts w:ascii="Times New Roman" w:hAnsi="Times New Roman" w:cs="Times New Roman"/>
          <w:sz w:val="24"/>
          <w:szCs w:val="24"/>
        </w:rPr>
        <w:t xml:space="preserve"> salariés. </w:t>
      </w:r>
      <w:r w:rsidR="00BD669C">
        <w:rPr>
          <w:rFonts w:ascii="Times New Roman" w:hAnsi="Times New Roman" w:cs="Times New Roman"/>
          <w:sz w:val="24"/>
          <w:szCs w:val="24"/>
        </w:rPr>
        <w:t xml:space="preserve">Son taux est </w:t>
      </w:r>
      <w:r w:rsidR="00D64916">
        <w:rPr>
          <w:rFonts w:ascii="Times New Roman" w:hAnsi="Times New Roman" w:cs="Times New Roman"/>
          <w:sz w:val="24"/>
          <w:szCs w:val="24"/>
        </w:rPr>
        <w:t xml:space="preserve">ici </w:t>
      </w:r>
      <w:r w:rsidR="00BD669C">
        <w:rPr>
          <w:rFonts w:ascii="Times New Roman" w:hAnsi="Times New Roman" w:cs="Times New Roman"/>
          <w:sz w:val="24"/>
          <w:szCs w:val="24"/>
        </w:rPr>
        <w:t>de 0,</w:t>
      </w:r>
      <w:r w:rsidR="00D64916">
        <w:rPr>
          <w:rFonts w:ascii="Times New Roman" w:hAnsi="Times New Roman" w:cs="Times New Roman"/>
          <w:sz w:val="24"/>
          <w:szCs w:val="24"/>
        </w:rPr>
        <w:t>20</w:t>
      </w:r>
      <w:r w:rsidR="00BD669C">
        <w:rPr>
          <w:rFonts w:ascii="Times New Roman" w:hAnsi="Times New Roman" w:cs="Times New Roman"/>
          <w:sz w:val="24"/>
          <w:szCs w:val="24"/>
        </w:rPr>
        <w:t>%</w:t>
      </w:r>
      <w:r w:rsidR="00633FF7">
        <w:rPr>
          <w:rFonts w:ascii="Times New Roman" w:hAnsi="Times New Roman" w:cs="Times New Roman"/>
          <w:sz w:val="24"/>
          <w:szCs w:val="24"/>
        </w:rPr>
        <w:t xml:space="preserve"> car les effectifs de l’entreprise sont d’au moins 11 salariés et de moins de 300 salariés</w:t>
      </w:r>
      <w:r w:rsidR="00BD669C">
        <w:rPr>
          <w:rFonts w:ascii="Times New Roman" w:hAnsi="Times New Roman" w:cs="Times New Roman"/>
          <w:sz w:val="24"/>
          <w:szCs w:val="24"/>
        </w:rPr>
        <w:t xml:space="preserve"> (Cf feuille de synthèse </w:t>
      </w:r>
      <w:r w:rsidR="00BD669C" w:rsidRPr="00633FF7">
        <w:rPr>
          <w:rFonts w:ascii="Times New Roman" w:hAnsi="Times New Roman" w:cs="Times New Roman"/>
          <w:b/>
          <w:bCs/>
          <w:sz w:val="24"/>
          <w:szCs w:val="24"/>
        </w:rPr>
        <w:t xml:space="preserve">donnée par ailleurs) </w:t>
      </w:r>
      <w:r w:rsidR="00A41A77" w:rsidRPr="00633FF7">
        <w:rPr>
          <w:rFonts w:ascii="Times New Roman" w:hAnsi="Times New Roman" w:cs="Times New Roman"/>
          <w:b/>
          <w:bCs/>
          <w:sz w:val="24"/>
          <w:szCs w:val="24"/>
        </w:rPr>
        <w:t xml:space="preserve">et est donc due par l’entreprise </w:t>
      </w:r>
    </w:p>
    <w:p w14:paraId="0FFBDF6D" w14:textId="5AEC6BC9" w:rsidR="00AF7DCA" w:rsidRPr="00633FF7" w:rsidRDefault="00AF7DCA">
      <w:pPr>
        <w:rPr>
          <w:rFonts w:ascii="Times New Roman" w:hAnsi="Times New Roman" w:cs="Times New Roman"/>
          <w:b/>
          <w:bCs/>
          <w:sz w:val="24"/>
          <w:szCs w:val="24"/>
        </w:rPr>
      </w:pPr>
      <w:r w:rsidRPr="00633FF7">
        <w:rPr>
          <w:rFonts w:ascii="Times New Roman" w:hAnsi="Times New Roman" w:cs="Times New Roman"/>
          <w:b/>
          <w:bCs/>
          <w:sz w:val="24"/>
          <w:szCs w:val="24"/>
        </w:rPr>
        <w:t xml:space="preserve">Sa base de calcul est le brut </w:t>
      </w:r>
      <w:r w:rsidR="00A41A77" w:rsidRPr="00633FF7">
        <w:rPr>
          <w:rFonts w:ascii="Times New Roman" w:hAnsi="Times New Roman" w:cs="Times New Roman"/>
          <w:b/>
          <w:bCs/>
          <w:sz w:val="24"/>
          <w:szCs w:val="24"/>
        </w:rPr>
        <w:t>(</w:t>
      </w:r>
      <w:r w:rsidRPr="00633FF7">
        <w:rPr>
          <w:rFonts w:ascii="Times New Roman" w:hAnsi="Times New Roman" w:cs="Times New Roman"/>
          <w:b/>
          <w:bCs/>
          <w:sz w:val="24"/>
          <w:szCs w:val="24"/>
        </w:rPr>
        <w:t>abattu</w:t>
      </w:r>
      <w:r w:rsidR="00A41A77" w:rsidRPr="00633FF7">
        <w:rPr>
          <w:rFonts w:ascii="Times New Roman" w:hAnsi="Times New Roman" w:cs="Times New Roman"/>
          <w:b/>
          <w:bCs/>
          <w:sz w:val="24"/>
          <w:szCs w:val="24"/>
        </w:rPr>
        <w:t xml:space="preserve"> ou non selon le cas) </w:t>
      </w:r>
      <w:r w:rsidRPr="00633FF7">
        <w:rPr>
          <w:rFonts w:ascii="Times New Roman" w:hAnsi="Times New Roman" w:cs="Times New Roman"/>
          <w:b/>
          <w:bCs/>
          <w:sz w:val="24"/>
          <w:szCs w:val="24"/>
        </w:rPr>
        <w:t>* 120% (pour tenir compte de</w:t>
      </w:r>
      <w:r w:rsidR="00F9089D" w:rsidRPr="00633FF7">
        <w:rPr>
          <w:rFonts w:ascii="Times New Roman" w:hAnsi="Times New Roman" w:cs="Times New Roman"/>
          <w:b/>
          <w:bCs/>
          <w:sz w:val="24"/>
          <w:szCs w:val="24"/>
        </w:rPr>
        <w:t xml:space="preserve"> </w:t>
      </w:r>
      <w:r w:rsidRPr="00633FF7">
        <w:rPr>
          <w:rFonts w:ascii="Times New Roman" w:hAnsi="Times New Roman" w:cs="Times New Roman"/>
          <w:b/>
          <w:bCs/>
          <w:sz w:val="24"/>
          <w:szCs w:val="24"/>
        </w:rPr>
        <w:t xml:space="preserve">la TVA) </w:t>
      </w:r>
    </w:p>
    <w:p w14:paraId="38205776" w14:textId="792BF4B9" w:rsidR="00D64916" w:rsidRPr="00633FF7" w:rsidRDefault="00816FA4" w:rsidP="009E02AA">
      <w:pPr>
        <w:jc w:val="center"/>
        <w:rPr>
          <w:rFonts w:ascii="Times New Roman" w:hAnsi="Times New Roman" w:cs="Times New Roman"/>
          <w:b/>
          <w:bCs/>
          <w:sz w:val="24"/>
          <w:szCs w:val="24"/>
        </w:rPr>
      </w:pPr>
      <w:r>
        <w:rPr>
          <w:rFonts w:ascii="Times New Roman" w:hAnsi="Times New Roman" w:cs="Times New Roman"/>
          <w:sz w:val="24"/>
          <w:szCs w:val="24"/>
        </w:rPr>
        <w:t>3</w:t>
      </w:r>
      <w:r w:rsidR="00065183">
        <w:rPr>
          <w:rFonts w:ascii="Times New Roman" w:hAnsi="Times New Roman" w:cs="Times New Roman"/>
          <w:sz w:val="24"/>
          <w:szCs w:val="24"/>
        </w:rPr>
        <w:t xml:space="preserve"> </w:t>
      </w:r>
      <w:r>
        <w:rPr>
          <w:rFonts w:ascii="Times New Roman" w:hAnsi="Times New Roman" w:cs="Times New Roman"/>
          <w:sz w:val="24"/>
          <w:szCs w:val="24"/>
        </w:rPr>
        <w:t xml:space="preserve">452,08 </w:t>
      </w:r>
      <w:r w:rsidR="00D64916" w:rsidRPr="00633FF7">
        <w:rPr>
          <w:rFonts w:ascii="Times New Roman" w:hAnsi="Times New Roman" w:cs="Times New Roman"/>
          <w:b/>
          <w:bCs/>
          <w:sz w:val="24"/>
          <w:szCs w:val="24"/>
        </w:rPr>
        <w:t xml:space="preserve">*120% = </w:t>
      </w:r>
      <w:r w:rsidRPr="00CC0B9D">
        <w:rPr>
          <w:rFonts w:ascii="Times New Roman" w:hAnsi="Times New Roman" w:cs="Times New Roman"/>
          <w:b/>
          <w:bCs/>
          <w:sz w:val="24"/>
          <w:szCs w:val="24"/>
          <w:highlight w:val="yellow"/>
        </w:rPr>
        <w:t>4</w:t>
      </w:r>
      <w:r w:rsidR="00065183">
        <w:rPr>
          <w:rFonts w:ascii="Times New Roman" w:hAnsi="Times New Roman" w:cs="Times New Roman"/>
          <w:b/>
          <w:bCs/>
          <w:sz w:val="24"/>
          <w:szCs w:val="24"/>
          <w:highlight w:val="yellow"/>
        </w:rPr>
        <w:t xml:space="preserve"> </w:t>
      </w:r>
      <w:r w:rsidRPr="00CC0B9D">
        <w:rPr>
          <w:rFonts w:ascii="Times New Roman" w:hAnsi="Times New Roman" w:cs="Times New Roman"/>
          <w:b/>
          <w:bCs/>
          <w:sz w:val="24"/>
          <w:szCs w:val="24"/>
          <w:highlight w:val="yellow"/>
        </w:rPr>
        <w:t>142,50</w:t>
      </w:r>
    </w:p>
    <w:p w14:paraId="07DB40A7" w14:textId="519896D5" w:rsidR="00242EF2" w:rsidRDefault="00242EF2">
      <w:pPr>
        <w:rPr>
          <w:rFonts w:ascii="Times New Roman" w:hAnsi="Times New Roman" w:cs="Times New Roman"/>
          <w:sz w:val="24"/>
          <w:szCs w:val="24"/>
        </w:rPr>
      </w:pPr>
      <w:r w:rsidRPr="00E51887">
        <w:rPr>
          <w:rFonts w:ascii="Times New Roman" w:hAnsi="Times New Roman" w:cs="Times New Roman"/>
          <w:b/>
          <w:bCs/>
          <w:sz w:val="24"/>
          <w:szCs w:val="24"/>
        </w:rPr>
        <w:t>La taxe d’apprentissage</w:t>
      </w:r>
      <w:r>
        <w:rPr>
          <w:rFonts w:ascii="Times New Roman" w:hAnsi="Times New Roman" w:cs="Times New Roman"/>
          <w:sz w:val="24"/>
          <w:szCs w:val="24"/>
        </w:rPr>
        <w:t xml:space="preserve"> au taux de 0,68% est due sur la base du brut abattu ma</w:t>
      </w:r>
      <w:r w:rsidR="009030A6">
        <w:rPr>
          <w:rFonts w:ascii="Times New Roman" w:hAnsi="Times New Roman" w:cs="Times New Roman"/>
          <w:sz w:val="24"/>
          <w:szCs w:val="24"/>
        </w:rPr>
        <w:t xml:space="preserve">joré de </w:t>
      </w:r>
      <w:r w:rsidR="009030A6" w:rsidRPr="00CE1D73">
        <w:rPr>
          <w:rFonts w:ascii="Times New Roman" w:hAnsi="Times New Roman" w:cs="Times New Roman"/>
          <w:b/>
          <w:bCs/>
          <w:sz w:val="24"/>
          <w:szCs w:val="24"/>
        </w:rPr>
        <w:t xml:space="preserve">111,5 % </w:t>
      </w:r>
      <w:r w:rsidR="009030A6">
        <w:rPr>
          <w:rFonts w:ascii="Times New Roman" w:hAnsi="Times New Roman" w:cs="Times New Roman"/>
          <w:sz w:val="24"/>
          <w:szCs w:val="24"/>
        </w:rPr>
        <w:t xml:space="preserve">également. </w:t>
      </w:r>
      <w:r w:rsidR="005E5EE7">
        <w:rPr>
          <w:rFonts w:ascii="Times New Roman" w:hAnsi="Times New Roman" w:cs="Times New Roman"/>
          <w:sz w:val="24"/>
          <w:szCs w:val="24"/>
        </w:rPr>
        <w:t>Règle d’arrondi concernant la b</w:t>
      </w:r>
      <w:r w:rsidR="00B53C67">
        <w:rPr>
          <w:rFonts w:ascii="Times New Roman" w:hAnsi="Times New Roman" w:cs="Times New Roman"/>
          <w:sz w:val="24"/>
          <w:szCs w:val="24"/>
        </w:rPr>
        <w:t>a</w:t>
      </w:r>
      <w:r w:rsidR="005E5EE7">
        <w:rPr>
          <w:rFonts w:ascii="Times New Roman" w:hAnsi="Times New Roman" w:cs="Times New Roman"/>
          <w:sz w:val="24"/>
          <w:szCs w:val="24"/>
        </w:rPr>
        <w:t xml:space="preserve">se et le montant de la taxe à l’euro le plus proche. </w:t>
      </w:r>
    </w:p>
    <w:p w14:paraId="36D8B6B2" w14:textId="77777777" w:rsidR="00A70E35" w:rsidRDefault="00A70E35">
      <w:pPr>
        <w:rPr>
          <w:rFonts w:ascii="Times New Roman" w:hAnsi="Times New Roman" w:cs="Times New Roman"/>
          <w:sz w:val="24"/>
          <w:szCs w:val="24"/>
        </w:rPr>
      </w:pPr>
    </w:p>
    <w:p w14:paraId="4210BD79" w14:textId="174C733E" w:rsidR="00E51887" w:rsidRDefault="00E51887">
      <w:pPr>
        <w:rPr>
          <w:rFonts w:ascii="Times New Roman" w:hAnsi="Times New Roman" w:cs="Times New Roman"/>
          <w:sz w:val="24"/>
          <w:szCs w:val="24"/>
        </w:rPr>
      </w:pPr>
      <w:r>
        <w:rPr>
          <w:rFonts w:ascii="Times New Roman" w:hAnsi="Times New Roman" w:cs="Times New Roman"/>
          <w:sz w:val="24"/>
          <w:szCs w:val="24"/>
        </w:rPr>
        <w:t xml:space="preserve">La </w:t>
      </w:r>
      <w:r w:rsidRPr="00672EBD">
        <w:rPr>
          <w:rFonts w:ascii="Times New Roman" w:hAnsi="Times New Roman" w:cs="Times New Roman"/>
          <w:b/>
          <w:bCs/>
          <w:sz w:val="24"/>
          <w:szCs w:val="24"/>
        </w:rPr>
        <w:t>participation à l’effort de construction</w:t>
      </w:r>
      <w:r>
        <w:rPr>
          <w:rFonts w:ascii="Times New Roman" w:hAnsi="Times New Roman" w:cs="Times New Roman"/>
          <w:sz w:val="24"/>
          <w:szCs w:val="24"/>
        </w:rPr>
        <w:t xml:space="preserve"> est due - l’entreprise ayant </w:t>
      </w:r>
      <w:r w:rsidR="00A41A77">
        <w:rPr>
          <w:rFonts w:ascii="Times New Roman" w:hAnsi="Times New Roman" w:cs="Times New Roman"/>
          <w:sz w:val="24"/>
          <w:szCs w:val="24"/>
        </w:rPr>
        <w:t xml:space="preserve">au </w:t>
      </w:r>
      <w:r>
        <w:rPr>
          <w:rFonts w:ascii="Times New Roman" w:hAnsi="Times New Roman" w:cs="Times New Roman"/>
          <w:sz w:val="24"/>
          <w:szCs w:val="24"/>
        </w:rPr>
        <w:t xml:space="preserve">moins 50 salariés. </w:t>
      </w:r>
      <w:r w:rsidR="00835FA7">
        <w:rPr>
          <w:rFonts w:ascii="Times New Roman" w:hAnsi="Times New Roman" w:cs="Times New Roman"/>
          <w:sz w:val="24"/>
          <w:szCs w:val="24"/>
        </w:rPr>
        <w:t>Sa base de calcul est le brut</w:t>
      </w:r>
      <w:r w:rsidR="009E02AA">
        <w:rPr>
          <w:rFonts w:ascii="Times New Roman" w:hAnsi="Times New Roman" w:cs="Times New Roman"/>
          <w:sz w:val="24"/>
          <w:szCs w:val="24"/>
        </w:rPr>
        <w:t xml:space="preserve"> abattu</w:t>
      </w:r>
      <w:r w:rsidR="00835FA7">
        <w:rPr>
          <w:rFonts w:ascii="Times New Roman" w:hAnsi="Times New Roman" w:cs="Times New Roman"/>
          <w:sz w:val="24"/>
          <w:szCs w:val="24"/>
        </w:rPr>
        <w:t xml:space="preserve"> *111,5% </w:t>
      </w:r>
    </w:p>
    <w:p w14:paraId="61631100" w14:textId="77777777" w:rsidR="00B44385" w:rsidRDefault="00B44385">
      <w:pPr>
        <w:rPr>
          <w:rFonts w:ascii="Times New Roman" w:hAnsi="Times New Roman" w:cs="Times New Roman"/>
          <w:sz w:val="24"/>
          <w:szCs w:val="24"/>
        </w:rPr>
      </w:pPr>
    </w:p>
    <w:p w14:paraId="20F8B10E" w14:textId="77777777" w:rsidR="00B44385" w:rsidRDefault="00B44385">
      <w:pPr>
        <w:rPr>
          <w:rFonts w:ascii="Times New Roman" w:hAnsi="Times New Roman" w:cs="Times New Roman"/>
          <w:sz w:val="24"/>
          <w:szCs w:val="24"/>
        </w:rPr>
      </w:pPr>
    </w:p>
    <w:p w14:paraId="2560BACA" w14:textId="104DF938" w:rsidR="00B44385" w:rsidRDefault="00B44385" w:rsidP="00B44385">
      <w:pPr>
        <w:jc w:val="both"/>
        <w:rPr>
          <w:rFonts w:ascii="Times New Roman" w:hAnsi="Times New Roman" w:cs="Times New Roman"/>
          <w:sz w:val="24"/>
          <w:szCs w:val="24"/>
        </w:rPr>
      </w:pPr>
      <w:r>
        <w:rPr>
          <w:rFonts w:ascii="Times New Roman" w:hAnsi="Times New Roman" w:cs="Times New Roman"/>
          <w:sz w:val="24"/>
          <w:szCs w:val="24"/>
        </w:rPr>
        <w:t xml:space="preserve">Voyons à présent ce qui constitue l’autre particularité des bulletins de paie des salariés relevant du secteur du BTP : les cotisations détaillées sur le bulletin de paie sous l’en -tête Cotisations statutaires ou prévues par la Convention Collective. </w:t>
      </w:r>
    </w:p>
    <w:p w14:paraId="6644E468" w14:textId="0A707712" w:rsidR="00B44385" w:rsidRDefault="00065183">
      <w:pPr>
        <w:rPr>
          <w:rFonts w:ascii="Times New Roman" w:hAnsi="Times New Roman" w:cs="Times New Roman"/>
          <w:sz w:val="24"/>
          <w:szCs w:val="24"/>
        </w:rPr>
      </w:pPr>
      <w:r w:rsidRPr="00065183">
        <w:rPr>
          <w:rFonts w:ascii="Times New Roman" w:hAnsi="Times New Roman" w:cs="Times New Roman"/>
          <w:sz w:val="24"/>
          <w:szCs w:val="24"/>
        </w:rPr>
        <w:drawing>
          <wp:inline distT="0" distB="0" distL="0" distR="0" wp14:anchorId="17949EEB" wp14:editId="61BCA467">
            <wp:extent cx="5760720" cy="1026160"/>
            <wp:effectExtent l="0" t="0" r="0" b="2540"/>
            <wp:docPr id="57334253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342530" name=""/>
                    <pic:cNvPicPr/>
                  </pic:nvPicPr>
                  <pic:blipFill>
                    <a:blip r:embed="rId24"/>
                    <a:stretch>
                      <a:fillRect/>
                    </a:stretch>
                  </pic:blipFill>
                  <pic:spPr>
                    <a:xfrm>
                      <a:off x="0" y="0"/>
                      <a:ext cx="5760720" cy="1026160"/>
                    </a:xfrm>
                    <a:prstGeom prst="rect">
                      <a:avLst/>
                    </a:prstGeom>
                  </pic:spPr>
                </pic:pic>
              </a:graphicData>
            </a:graphic>
          </wp:inline>
        </w:drawing>
      </w:r>
    </w:p>
    <w:p w14:paraId="73E4BF55" w14:textId="77777777" w:rsidR="00B44385" w:rsidRDefault="00B44385">
      <w:pPr>
        <w:rPr>
          <w:rFonts w:ascii="Times New Roman" w:hAnsi="Times New Roman" w:cs="Times New Roman"/>
          <w:sz w:val="24"/>
          <w:szCs w:val="24"/>
        </w:rPr>
      </w:pPr>
    </w:p>
    <w:p w14:paraId="5BB330F9" w14:textId="45A261F7" w:rsidR="00897E0A" w:rsidRDefault="009E02AA">
      <w:pPr>
        <w:rPr>
          <w:rFonts w:ascii="Times New Roman" w:hAnsi="Times New Roman" w:cs="Times New Roman"/>
          <w:sz w:val="24"/>
          <w:szCs w:val="24"/>
        </w:rPr>
      </w:pPr>
      <w:r>
        <w:rPr>
          <w:rFonts w:ascii="Times New Roman" w:hAnsi="Times New Roman" w:cs="Times New Roman"/>
          <w:sz w:val="24"/>
          <w:szCs w:val="24"/>
        </w:rPr>
        <w:t xml:space="preserve">La cotisation à l’APAS </w:t>
      </w:r>
      <w:r w:rsidR="00B44385">
        <w:rPr>
          <w:rFonts w:ascii="Times New Roman" w:hAnsi="Times New Roman" w:cs="Times New Roman"/>
          <w:sz w:val="24"/>
          <w:szCs w:val="24"/>
        </w:rPr>
        <w:t xml:space="preserve">normalement </w:t>
      </w:r>
      <w:r>
        <w:rPr>
          <w:rFonts w:ascii="Times New Roman" w:hAnsi="Times New Roman" w:cs="Times New Roman"/>
          <w:sz w:val="24"/>
          <w:szCs w:val="24"/>
        </w:rPr>
        <w:t xml:space="preserve">due </w:t>
      </w:r>
      <w:r w:rsidR="00B44385">
        <w:rPr>
          <w:rFonts w:ascii="Times New Roman" w:hAnsi="Times New Roman" w:cs="Times New Roman"/>
          <w:sz w:val="24"/>
          <w:szCs w:val="24"/>
        </w:rPr>
        <w:t xml:space="preserve">devrait y figurer mais par hypothèse </w:t>
      </w:r>
      <w:r w:rsidR="0007158A">
        <w:rPr>
          <w:rFonts w:ascii="Times New Roman" w:hAnsi="Times New Roman" w:cs="Times New Roman"/>
          <w:sz w:val="24"/>
          <w:szCs w:val="24"/>
        </w:rPr>
        <w:t xml:space="preserve">bénéfice d’une exemption par application de la règle selon laquelle : </w:t>
      </w:r>
    </w:p>
    <w:p w14:paraId="036DA3AB" w14:textId="3C1D0D25" w:rsidR="00D06DA7" w:rsidRDefault="00897E0A">
      <w:pPr>
        <w:rPr>
          <w:rFonts w:ascii="Times New Roman" w:hAnsi="Times New Roman" w:cs="Times New Roman"/>
          <w:sz w:val="24"/>
          <w:szCs w:val="24"/>
        </w:rPr>
      </w:pPr>
      <w:r>
        <w:rPr>
          <w:noProof/>
        </w:rPr>
        <w:drawing>
          <wp:inline distT="0" distB="0" distL="0" distR="0" wp14:anchorId="676652B4" wp14:editId="3FC4CEA0">
            <wp:extent cx="5760720" cy="665480"/>
            <wp:effectExtent l="0" t="0" r="0" b="1270"/>
            <wp:docPr id="5" name="Image 4">
              <a:extLst xmlns:a="http://schemas.openxmlformats.org/drawingml/2006/main">
                <a:ext uri="{FF2B5EF4-FFF2-40B4-BE49-F238E27FC236}">
                  <a16:creationId xmlns:a16="http://schemas.microsoft.com/office/drawing/2014/main" id="{48C36AC1-DD64-31F2-1C6D-8A025757EE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a:extLst>
                        <a:ext uri="{FF2B5EF4-FFF2-40B4-BE49-F238E27FC236}">
                          <a16:creationId xmlns:a16="http://schemas.microsoft.com/office/drawing/2014/main" id="{48C36AC1-DD64-31F2-1C6D-8A025757EE48}"/>
                        </a:ext>
                      </a:extLst>
                    </pic:cNvPr>
                    <pic:cNvPicPr>
                      <a:picLocks noChangeAspect="1"/>
                    </pic:cNvPicPr>
                  </pic:nvPicPr>
                  <pic:blipFill>
                    <a:blip r:embed="rId16"/>
                    <a:stretch>
                      <a:fillRect/>
                    </a:stretch>
                  </pic:blipFill>
                  <pic:spPr>
                    <a:xfrm>
                      <a:off x="0" y="0"/>
                      <a:ext cx="5760720" cy="665480"/>
                    </a:xfrm>
                    <a:prstGeom prst="rect">
                      <a:avLst/>
                    </a:prstGeom>
                  </pic:spPr>
                </pic:pic>
              </a:graphicData>
            </a:graphic>
          </wp:inline>
        </w:drawing>
      </w:r>
    </w:p>
    <w:p w14:paraId="34E9D2BB" w14:textId="0A8381D4" w:rsidR="00522338" w:rsidRDefault="00BF5DB0">
      <w:pPr>
        <w:rPr>
          <w:rFonts w:ascii="Times New Roman" w:hAnsi="Times New Roman" w:cs="Times New Roman"/>
          <w:sz w:val="24"/>
          <w:szCs w:val="24"/>
        </w:rPr>
      </w:pPr>
      <w:r>
        <w:rPr>
          <w:rFonts w:ascii="Times New Roman" w:hAnsi="Times New Roman" w:cs="Times New Roman"/>
          <w:sz w:val="24"/>
          <w:szCs w:val="24"/>
        </w:rPr>
        <w:t xml:space="preserve">Les cotisations statutaires ou prévues par la Convention Collective comprennent </w:t>
      </w:r>
      <w:r w:rsidR="008F68D1">
        <w:rPr>
          <w:rFonts w:ascii="Times New Roman" w:hAnsi="Times New Roman" w:cs="Times New Roman"/>
          <w:sz w:val="24"/>
          <w:szCs w:val="24"/>
        </w:rPr>
        <w:t>3</w:t>
      </w:r>
      <w:r>
        <w:rPr>
          <w:rFonts w:ascii="Times New Roman" w:hAnsi="Times New Roman" w:cs="Times New Roman"/>
          <w:sz w:val="24"/>
          <w:szCs w:val="24"/>
        </w:rPr>
        <w:t xml:space="preserve"> cotisations dans le cas de cette entreprise</w:t>
      </w:r>
      <w:r w:rsidR="007A6D31">
        <w:rPr>
          <w:rFonts w:ascii="Times New Roman" w:hAnsi="Times New Roman" w:cs="Times New Roman"/>
          <w:sz w:val="24"/>
          <w:szCs w:val="24"/>
        </w:rPr>
        <w:t xml:space="preserve"> </w:t>
      </w:r>
    </w:p>
    <w:p w14:paraId="67B6E249" w14:textId="7378801F" w:rsidR="00D06DA7" w:rsidRDefault="008F68D1">
      <w:pPr>
        <w:rPr>
          <w:rFonts w:ascii="Times New Roman" w:hAnsi="Times New Roman" w:cs="Times New Roman"/>
          <w:sz w:val="24"/>
          <w:szCs w:val="24"/>
        </w:rPr>
      </w:pPr>
      <w:r w:rsidRPr="008F68D1">
        <w:rPr>
          <w:rFonts w:ascii="Times New Roman" w:hAnsi="Times New Roman" w:cs="Times New Roman"/>
          <w:noProof/>
          <w:sz w:val="24"/>
          <w:szCs w:val="24"/>
        </w:rPr>
        <w:drawing>
          <wp:inline distT="0" distB="0" distL="0" distR="0" wp14:anchorId="70D813C7" wp14:editId="2C7BB680">
            <wp:extent cx="4401164" cy="1924319"/>
            <wp:effectExtent l="0" t="0" r="0" b="0"/>
            <wp:docPr id="43871645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716456" name=""/>
                    <pic:cNvPicPr/>
                  </pic:nvPicPr>
                  <pic:blipFill>
                    <a:blip r:embed="rId25"/>
                    <a:stretch>
                      <a:fillRect/>
                    </a:stretch>
                  </pic:blipFill>
                  <pic:spPr>
                    <a:xfrm>
                      <a:off x="0" y="0"/>
                      <a:ext cx="4401164" cy="1924319"/>
                    </a:xfrm>
                    <a:prstGeom prst="rect">
                      <a:avLst/>
                    </a:prstGeom>
                  </pic:spPr>
                </pic:pic>
              </a:graphicData>
            </a:graphic>
          </wp:inline>
        </w:drawing>
      </w:r>
    </w:p>
    <w:p w14:paraId="697DFBB4" w14:textId="77777777" w:rsidR="003A18FE" w:rsidRDefault="003A18FE" w:rsidP="00F65841">
      <w:pPr>
        <w:rPr>
          <w:rFonts w:ascii="Times New Roman" w:hAnsi="Times New Roman" w:cs="Times New Roman"/>
          <w:b/>
          <w:bCs/>
          <w:sz w:val="24"/>
          <w:szCs w:val="24"/>
        </w:rPr>
      </w:pPr>
    </w:p>
    <w:p w14:paraId="39870B7B" w14:textId="56D7D971" w:rsidR="00F65841" w:rsidRPr="00F65841" w:rsidRDefault="00F65841" w:rsidP="00F65841">
      <w:pPr>
        <w:rPr>
          <w:rFonts w:ascii="Times New Roman" w:hAnsi="Times New Roman" w:cs="Times New Roman"/>
          <w:b/>
          <w:bCs/>
          <w:sz w:val="24"/>
          <w:szCs w:val="24"/>
        </w:rPr>
      </w:pPr>
      <w:r w:rsidRPr="00F65841">
        <w:rPr>
          <w:rFonts w:ascii="Times New Roman" w:hAnsi="Times New Roman" w:cs="Times New Roman"/>
          <w:b/>
          <w:bCs/>
          <w:sz w:val="24"/>
          <w:szCs w:val="24"/>
        </w:rPr>
        <w:t xml:space="preserve">Le </w:t>
      </w:r>
      <w:r w:rsidR="00B44385">
        <w:rPr>
          <w:rFonts w:ascii="Times New Roman" w:hAnsi="Times New Roman" w:cs="Times New Roman"/>
          <w:b/>
          <w:bCs/>
          <w:sz w:val="24"/>
          <w:szCs w:val="24"/>
        </w:rPr>
        <w:t>C</w:t>
      </w:r>
      <w:r w:rsidRPr="00F65841">
        <w:rPr>
          <w:rFonts w:ascii="Times New Roman" w:hAnsi="Times New Roman" w:cs="Times New Roman"/>
          <w:b/>
          <w:bCs/>
          <w:sz w:val="24"/>
          <w:szCs w:val="24"/>
        </w:rPr>
        <w:t xml:space="preserve">hômage </w:t>
      </w:r>
      <w:r w:rsidR="00B44385">
        <w:rPr>
          <w:rFonts w:ascii="Times New Roman" w:hAnsi="Times New Roman" w:cs="Times New Roman"/>
          <w:b/>
          <w:bCs/>
          <w:sz w:val="24"/>
          <w:szCs w:val="24"/>
        </w:rPr>
        <w:t>I</w:t>
      </w:r>
      <w:r w:rsidRPr="00F65841">
        <w:rPr>
          <w:rFonts w:ascii="Times New Roman" w:hAnsi="Times New Roman" w:cs="Times New Roman"/>
          <w:b/>
          <w:bCs/>
          <w:sz w:val="24"/>
          <w:szCs w:val="24"/>
        </w:rPr>
        <w:t xml:space="preserve">ntempéries </w:t>
      </w:r>
      <w:r w:rsidRPr="00F65841">
        <w:rPr>
          <w:rFonts w:ascii="Times New Roman" w:hAnsi="Times New Roman" w:cs="Times New Roman"/>
          <w:b/>
          <w:bCs/>
          <w:sz w:val="24"/>
          <w:szCs w:val="24"/>
        </w:rPr>
        <w:br/>
      </w:r>
    </w:p>
    <w:p w14:paraId="0F35D143" w14:textId="77777777" w:rsidR="009F3F60" w:rsidRDefault="00F65841" w:rsidP="009F3F60">
      <w:pPr>
        <w:jc w:val="both"/>
        <w:rPr>
          <w:rFonts w:ascii="Times New Roman" w:hAnsi="Times New Roman" w:cs="Times New Roman"/>
          <w:sz w:val="24"/>
          <w:szCs w:val="24"/>
        </w:rPr>
      </w:pPr>
      <w:r w:rsidRPr="00F65841">
        <w:rPr>
          <w:rFonts w:ascii="Times New Roman" w:hAnsi="Times New Roman" w:cs="Times New Roman"/>
          <w:sz w:val="24"/>
          <w:szCs w:val="24"/>
        </w:rPr>
        <w:t>Le régime de chômage intempéries est un dispositif de solidarité entre les entreprises et de protection pour les salariés. I</w:t>
      </w:r>
      <w:r>
        <w:rPr>
          <w:rFonts w:ascii="Times New Roman" w:hAnsi="Times New Roman" w:cs="Times New Roman"/>
          <w:sz w:val="24"/>
          <w:szCs w:val="24"/>
        </w:rPr>
        <w:t xml:space="preserve">l </w:t>
      </w:r>
      <w:r w:rsidRPr="00F65841">
        <w:rPr>
          <w:rFonts w:ascii="Times New Roman" w:hAnsi="Times New Roman" w:cs="Times New Roman"/>
          <w:sz w:val="24"/>
          <w:szCs w:val="24"/>
        </w:rPr>
        <w:t xml:space="preserve">permet aux entreprises de mutualiser certains risques météorologiques et climatiques en prenant en charge une partie du coût de l'indemnisation obligatoire des salariés du BTP temporairement privés d'emploi en raison des conditions atmosphériques, tout particulièrement lorsque l'interruption du travail est indispensable à leur sécurité ou à la protection de leur santé. </w:t>
      </w:r>
    </w:p>
    <w:p w14:paraId="24CCE200" w14:textId="77777777" w:rsidR="009F3F60" w:rsidRDefault="009F3F60" w:rsidP="009F3F60">
      <w:pPr>
        <w:jc w:val="both"/>
        <w:rPr>
          <w:rFonts w:ascii="Times New Roman" w:hAnsi="Times New Roman" w:cs="Times New Roman"/>
          <w:sz w:val="24"/>
          <w:szCs w:val="24"/>
        </w:rPr>
      </w:pPr>
      <w:r w:rsidRPr="009F3F60">
        <w:rPr>
          <w:rFonts w:ascii="Times New Roman" w:hAnsi="Times New Roman" w:cs="Times New Roman"/>
          <w:sz w:val="24"/>
          <w:szCs w:val="24"/>
        </w:rPr>
        <w:t>QUELS SONT LES SALARIÉS ÉLIGIBLES ?</w:t>
      </w:r>
    </w:p>
    <w:p w14:paraId="6AC8185C" w14:textId="77777777" w:rsidR="0086643B" w:rsidRDefault="009F3F60" w:rsidP="009F3F60">
      <w:pPr>
        <w:jc w:val="both"/>
        <w:rPr>
          <w:rFonts w:ascii="Times New Roman" w:hAnsi="Times New Roman" w:cs="Times New Roman"/>
          <w:sz w:val="24"/>
          <w:szCs w:val="24"/>
        </w:rPr>
      </w:pPr>
      <w:r w:rsidRPr="009F3F60">
        <w:rPr>
          <w:rFonts w:ascii="Times New Roman" w:hAnsi="Times New Roman" w:cs="Times New Roman"/>
          <w:sz w:val="24"/>
          <w:szCs w:val="24"/>
        </w:rPr>
        <w:lastRenderedPageBreak/>
        <w:t xml:space="preserve"> </w:t>
      </w:r>
      <w:r w:rsidRPr="009F3F60">
        <w:rPr>
          <w:rFonts w:ascii="Times New Roman" w:hAnsi="Times New Roman" w:cs="Times New Roman"/>
          <w:sz w:val="24"/>
          <w:szCs w:val="24"/>
        </w:rPr>
        <w:br/>
        <w:t>Seuls les salariés de l'entreprise travaillant effectivement sur le chantier au moment de</w:t>
      </w:r>
      <w:r>
        <w:rPr>
          <w:rFonts w:ascii="Times New Roman" w:hAnsi="Times New Roman" w:cs="Times New Roman"/>
          <w:sz w:val="24"/>
          <w:szCs w:val="24"/>
        </w:rPr>
        <w:t xml:space="preserve"> </w:t>
      </w:r>
      <w:r w:rsidRPr="009F3F60">
        <w:rPr>
          <w:rFonts w:ascii="Times New Roman" w:hAnsi="Times New Roman" w:cs="Times New Roman"/>
          <w:sz w:val="24"/>
          <w:szCs w:val="24"/>
        </w:rPr>
        <w:t xml:space="preserve">l'intempérie sont concernés et peuvent, le cas échéant, être mentionnés sur la déclaration d'arrêt. </w:t>
      </w:r>
    </w:p>
    <w:p w14:paraId="3A4981F6" w14:textId="77777777" w:rsidR="00E3460F" w:rsidRDefault="0086643B" w:rsidP="0086643B">
      <w:pPr>
        <w:jc w:val="both"/>
        <w:rPr>
          <w:rFonts w:ascii="Times New Roman" w:hAnsi="Times New Roman" w:cs="Times New Roman"/>
          <w:sz w:val="24"/>
          <w:szCs w:val="24"/>
        </w:rPr>
      </w:pPr>
      <w:r w:rsidRPr="0086643B">
        <w:rPr>
          <w:rFonts w:ascii="Times New Roman" w:hAnsi="Times New Roman" w:cs="Times New Roman"/>
          <w:sz w:val="24"/>
          <w:szCs w:val="24"/>
        </w:rPr>
        <w:t>QUELLES SONT LES CAUSES ÉLIGIBLES D'ARRÊT DE TRAVAIL ?</w:t>
      </w:r>
    </w:p>
    <w:p w14:paraId="0488A68F" w14:textId="0990AAC5" w:rsidR="0086643B" w:rsidRDefault="0086643B" w:rsidP="0086643B">
      <w:pPr>
        <w:jc w:val="both"/>
        <w:rPr>
          <w:rFonts w:ascii="Times New Roman" w:hAnsi="Times New Roman" w:cs="Times New Roman"/>
          <w:sz w:val="24"/>
          <w:szCs w:val="24"/>
        </w:rPr>
      </w:pPr>
      <w:r w:rsidRPr="0086643B">
        <w:rPr>
          <w:rFonts w:ascii="Times New Roman" w:hAnsi="Times New Roman" w:cs="Times New Roman"/>
          <w:sz w:val="24"/>
          <w:szCs w:val="24"/>
        </w:rPr>
        <w:t xml:space="preserve"> </w:t>
      </w:r>
      <w:r w:rsidRPr="0086643B">
        <w:rPr>
          <w:rFonts w:ascii="Times New Roman" w:hAnsi="Times New Roman" w:cs="Times New Roman"/>
          <w:sz w:val="24"/>
          <w:szCs w:val="24"/>
        </w:rPr>
        <w:br/>
        <w:t xml:space="preserve">La réglementation dresse une liste limitative des causes d'arrêt de travail pour intempéries : le gel, la neige, le verglas, la pluie, le vent fort, les inondations et la canicule. Ces causes ne sont pas recevables lorsque les intempéries interdisent l'accès chantier au ou son approvisionnement mais n'empêchent pas le travail sur le chantier, rendent impossible l'emploi de certains matériaux ou de certaines techniques dont l'utilisation implique des conditions météorologiques particulières, notamment de températures. </w:t>
      </w:r>
    </w:p>
    <w:p w14:paraId="23898F34" w14:textId="1B176FA3" w:rsidR="00E3460F" w:rsidRDefault="00E3460F" w:rsidP="0086643B">
      <w:pPr>
        <w:jc w:val="both"/>
        <w:rPr>
          <w:rFonts w:ascii="Times New Roman" w:hAnsi="Times New Roman" w:cs="Times New Roman"/>
          <w:sz w:val="24"/>
          <w:szCs w:val="24"/>
        </w:rPr>
      </w:pPr>
      <w:r w:rsidRPr="00E3460F">
        <w:rPr>
          <w:rFonts w:ascii="Times New Roman" w:hAnsi="Times New Roman" w:cs="Times New Roman"/>
          <w:sz w:val="24"/>
          <w:szCs w:val="24"/>
        </w:rPr>
        <w:t>La base de calcul de cette cotisat</w:t>
      </w:r>
      <w:r>
        <w:rPr>
          <w:rFonts w:ascii="Times New Roman" w:hAnsi="Times New Roman" w:cs="Times New Roman"/>
          <w:sz w:val="24"/>
          <w:szCs w:val="24"/>
        </w:rPr>
        <w:t xml:space="preserve">ion dont le taux est de </w:t>
      </w:r>
      <w:r w:rsidR="00BC0D0C">
        <w:rPr>
          <w:rFonts w:ascii="Times New Roman" w:hAnsi="Times New Roman" w:cs="Times New Roman"/>
          <w:b/>
          <w:bCs/>
          <w:sz w:val="24"/>
          <w:szCs w:val="24"/>
        </w:rPr>
        <w:t>0,13</w:t>
      </w:r>
      <w:r w:rsidRPr="000E7E4A">
        <w:rPr>
          <w:rFonts w:ascii="Times New Roman" w:hAnsi="Times New Roman" w:cs="Times New Roman"/>
          <w:b/>
          <w:bCs/>
          <w:sz w:val="24"/>
          <w:szCs w:val="24"/>
        </w:rPr>
        <w:t>%</w:t>
      </w:r>
      <w:r>
        <w:rPr>
          <w:rFonts w:ascii="Times New Roman" w:hAnsi="Times New Roman" w:cs="Times New Roman"/>
          <w:sz w:val="24"/>
          <w:szCs w:val="24"/>
        </w:rPr>
        <w:t xml:space="preserve"> dans les entreprises </w:t>
      </w:r>
      <w:r w:rsidR="000E7E4A">
        <w:rPr>
          <w:rFonts w:ascii="Times New Roman" w:hAnsi="Times New Roman" w:cs="Times New Roman"/>
          <w:sz w:val="24"/>
          <w:szCs w:val="24"/>
        </w:rPr>
        <w:t xml:space="preserve">qui </w:t>
      </w:r>
      <w:r>
        <w:rPr>
          <w:rFonts w:ascii="Times New Roman" w:hAnsi="Times New Roman" w:cs="Times New Roman"/>
          <w:sz w:val="24"/>
          <w:szCs w:val="24"/>
        </w:rPr>
        <w:t>rel</w:t>
      </w:r>
      <w:r w:rsidR="000513D6">
        <w:rPr>
          <w:rFonts w:ascii="Times New Roman" w:hAnsi="Times New Roman" w:cs="Times New Roman"/>
          <w:sz w:val="24"/>
          <w:szCs w:val="24"/>
        </w:rPr>
        <w:t>ève</w:t>
      </w:r>
      <w:r>
        <w:rPr>
          <w:rFonts w:ascii="Times New Roman" w:hAnsi="Times New Roman" w:cs="Times New Roman"/>
          <w:sz w:val="24"/>
          <w:szCs w:val="24"/>
        </w:rPr>
        <w:t xml:space="preserve">nt du secteur </w:t>
      </w:r>
      <w:r w:rsidR="00BC0D0C">
        <w:rPr>
          <w:rFonts w:ascii="Times New Roman" w:hAnsi="Times New Roman" w:cs="Times New Roman"/>
          <w:sz w:val="24"/>
          <w:szCs w:val="24"/>
        </w:rPr>
        <w:t xml:space="preserve">du Bâtiment </w:t>
      </w:r>
      <w:r w:rsidR="009E320D">
        <w:rPr>
          <w:rFonts w:ascii="Times New Roman" w:hAnsi="Times New Roman" w:cs="Times New Roman"/>
          <w:sz w:val="24"/>
          <w:szCs w:val="24"/>
        </w:rPr>
        <w:t xml:space="preserve">est le </w:t>
      </w:r>
      <w:r w:rsidR="009E320D" w:rsidRPr="009E320D">
        <w:rPr>
          <w:rFonts w:ascii="Times New Roman" w:hAnsi="Times New Roman" w:cs="Times New Roman"/>
          <w:b/>
          <w:bCs/>
          <w:sz w:val="24"/>
          <w:szCs w:val="24"/>
        </w:rPr>
        <w:t>brut abattu</w:t>
      </w:r>
      <w:r w:rsidR="00854E2A">
        <w:rPr>
          <w:rFonts w:ascii="Times New Roman" w:hAnsi="Times New Roman" w:cs="Times New Roman"/>
          <w:sz w:val="24"/>
          <w:szCs w:val="24"/>
        </w:rPr>
        <w:t xml:space="preserve"> (en cas d’application de la DFS sinon le </w:t>
      </w:r>
      <w:r w:rsidR="00854E2A" w:rsidRPr="00BA6EF6">
        <w:rPr>
          <w:rFonts w:ascii="Times New Roman" w:hAnsi="Times New Roman" w:cs="Times New Roman"/>
          <w:b/>
          <w:bCs/>
          <w:sz w:val="24"/>
          <w:szCs w:val="24"/>
        </w:rPr>
        <w:t>brut</w:t>
      </w:r>
      <w:r w:rsidR="00B44385">
        <w:rPr>
          <w:rFonts w:ascii="Times New Roman" w:hAnsi="Times New Roman" w:cs="Times New Roman"/>
          <w:sz w:val="24"/>
          <w:szCs w:val="24"/>
        </w:rPr>
        <w:t xml:space="preserve">, c’est le cas de notre exemple). </w:t>
      </w:r>
      <w:r w:rsidR="001F012E">
        <w:rPr>
          <w:rFonts w:ascii="Times New Roman" w:hAnsi="Times New Roman" w:cs="Times New Roman"/>
          <w:sz w:val="24"/>
          <w:szCs w:val="24"/>
        </w:rPr>
        <w:t xml:space="preserve">La base de calcul de cette cotisation </w:t>
      </w:r>
      <w:r w:rsidR="00191D36">
        <w:rPr>
          <w:rFonts w:ascii="Times New Roman" w:hAnsi="Times New Roman" w:cs="Times New Roman"/>
          <w:sz w:val="24"/>
          <w:szCs w:val="24"/>
        </w:rPr>
        <w:t>est plafonnée (TA)</w:t>
      </w:r>
      <w:r w:rsidR="00854E2A">
        <w:rPr>
          <w:rFonts w:ascii="Times New Roman" w:hAnsi="Times New Roman" w:cs="Times New Roman"/>
          <w:sz w:val="24"/>
          <w:szCs w:val="24"/>
        </w:rPr>
        <w:t xml:space="preserve"> </w:t>
      </w:r>
    </w:p>
    <w:p w14:paraId="2DA54241" w14:textId="4DE0431B" w:rsidR="009E320D" w:rsidRDefault="009E320D" w:rsidP="0086643B">
      <w:pPr>
        <w:jc w:val="both"/>
        <w:rPr>
          <w:rFonts w:ascii="Times New Roman" w:hAnsi="Times New Roman" w:cs="Times New Roman"/>
          <w:sz w:val="24"/>
          <w:szCs w:val="24"/>
        </w:rPr>
      </w:pPr>
      <w:r>
        <w:rPr>
          <w:rFonts w:ascii="Times New Roman" w:hAnsi="Times New Roman" w:cs="Times New Roman"/>
          <w:sz w:val="24"/>
          <w:szCs w:val="24"/>
        </w:rPr>
        <w:t xml:space="preserve">La cotisation à la caisse des congés payés </w:t>
      </w:r>
      <w:r w:rsidR="00B44385">
        <w:rPr>
          <w:rFonts w:ascii="Times New Roman" w:hAnsi="Times New Roman" w:cs="Times New Roman"/>
          <w:sz w:val="24"/>
          <w:szCs w:val="24"/>
        </w:rPr>
        <w:t xml:space="preserve">comporte un </w:t>
      </w:r>
      <w:r w:rsidR="000513D6">
        <w:rPr>
          <w:rFonts w:ascii="Times New Roman" w:hAnsi="Times New Roman" w:cs="Times New Roman"/>
          <w:sz w:val="24"/>
          <w:szCs w:val="24"/>
        </w:rPr>
        <w:t xml:space="preserve">taux </w:t>
      </w:r>
      <w:r w:rsidR="00D96E29">
        <w:rPr>
          <w:rFonts w:ascii="Times New Roman" w:hAnsi="Times New Roman" w:cs="Times New Roman"/>
          <w:sz w:val="24"/>
          <w:szCs w:val="24"/>
        </w:rPr>
        <w:t>a</w:t>
      </w:r>
      <w:r w:rsidR="000513D6">
        <w:rPr>
          <w:rFonts w:ascii="Times New Roman" w:hAnsi="Times New Roman" w:cs="Times New Roman"/>
          <w:sz w:val="24"/>
          <w:szCs w:val="24"/>
        </w:rPr>
        <w:t xml:space="preserve">pplicable </w:t>
      </w:r>
      <w:r w:rsidR="00186293">
        <w:rPr>
          <w:rFonts w:ascii="Times New Roman" w:hAnsi="Times New Roman" w:cs="Times New Roman"/>
          <w:sz w:val="24"/>
          <w:szCs w:val="24"/>
        </w:rPr>
        <w:t>en Régi</w:t>
      </w:r>
      <w:r w:rsidR="00B44385">
        <w:rPr>
          <w:rFonts w:ascii="Times New Roman" w:hAnsi="Times New Roman" w:cs="Times New Roman"/>
          <w:sz w:val="24"/>
          <w:szCs w:val="24"/>
        </w:rPr>
        <w:t xml:space="preserve">on </w:t>
      </w:r>
      <w:r w:rsidR="00186293">
        <w:rPr>
          <w:rFonts w:ascii="Times New Roman" w:hAnsi="Times New Roman" w:cs="Times New Roman"/>
          <w:sz w:val="24"/>
          <w:szCs w:val="24"/>
        </w:rPr>
        <w:t xml:space="preserve">Parisienne de </w:t>
      </w:r>
      <w:r w:rsidR="00065183">
        <w:rPr>
          <w:rFonts w:ascii="Times New Roman" w:hAnsi="Times New Roman" w:cs="Times New Roman"/>
          <w:sz w:val="24"/>
          <w:szCs w:val="24"/>
        </w:rPr>
        <w:t>20</w:t>
      </w:r>
      <w:r w:rsidR="004E1981">
        <w:rPr>
          <w:rFonts w:ascii="Times New Roman" w:hAnsi="Times New Roman" w:cs="Times New Roman"/>
          <w:sz w:val="24"/>
          <w:szCs w:val="24"/>
        </w:rPr>
        <w:t xml:space="preserve">,70 </w:t>
      </w:r>
      <w:r w:rsidR="000513D6">
        <w:rPr>
          <w:rFonts w:ascii="Times New Roman" w:hAnsi="Times New Roman" w:cs="Times New Roman"/>
          <w:sz w:val="24"/>
          <w:szCs w:val="24"/>
        </w:rPr>
        <w:t>%</w:t>
      </w:r>
      <w:r w:rsidR="004E1981">
        <w:rPr>
          <w:rFonts w:ascii="Times New Roman" w:hAnsi="Times New Roman" w:cs="Times New Roman"/>
          <w:sz w:val="24"/>
          <w:szCs w:val="24"/>
        </w:rPr>
        <w:t xml:space="preserve"> </w:t>
      </w:r>
      <w:r w:rsidR="00186293">
        <w:rPr>
          <w:rFonts w:ascii="Times New Roman" w:hAnsi="Times New Roman" w:cs="Times New Roman"/>
          <w:sz w:val="24"/>
          <w:szCs w:val="24"/>
        </w:rPr>
        <w:t xml:space="preserve">pour une entreprise </w:t>
      </w:r>
      <w:r w:rsidR="004E1981">
        <w:rPr>
          <w:rFonts w:ascii="Times New Roman" w:hAnsi="Times New Roman" w:cs="Times New Roman"/>
          <w:sz w:val="24"/>
          <w:szCs w:val="24"/>
        </w:rPr>
        <w:t>du bâtiment.</w:t>
      </w:r>
    </w:p>
    <w:tbl>
      <w:tblPr>
        <w:tblW w:w="9072" w:type="dxa"/>
        <w:tblCellMar>
          <w:left w:w="70" w:type="dxa"/>
          <w:right w:w="70" w:type="dxa"/>
        </w:tblCellMar>
        <w:tblLook w:val="04A0" w:firstRow="1" w:lastRow="0" w:firstColumn="1" w:lastColumn="0" w:noHBand="0" w:noVBand="1"/>
      </w:tblPr>
      <w:tblGrid>
        <w:gridCol w:w="8634"/>
        <w:gridCol w:w="146"/>
        <w:gridCol w:w="146"/>
        <w:gridCol w:w="146"/>
      </w:tblGrid>
      <w:tr w:rsidR="00100B5C" w:rsidRPr="004F2DDF" w14:paraId="49E6F8E7" w14:textId="77777777" w:rsidTr="00100B5C">
        <w:trPr>
          <w:trHeight w:val="516"/>
        </w:trPr>
        <w:tc>
          <w:tcPr>
            <w:tcW w:w="8634" w:type="dxa"/>
            <w:vAlign w:val="center"/>
          </w:tcPr>
          <w:p w14:paraId="304C4AA0" w14:textId="04D4F172" w:rsidR="00100B5C" w:rsidRPr="004F2DDF" w:rsidRDefault="00816FA4" w:rsidP="00715B82">
            <w:pPr>
              <w:spacing w:after="0" w:line="240" w:lineRule="auto"/>
              <w:rPr>
                <w:rFonts w:ascii="Times New Roman" w:eastAsia="Times New Roman" w:hAnsi="Times New Roman" w:cs="Times New Roman"/>
                <w:kern w:val="0"/>
                <w:sz w:val="20"/>
                <w:szCs w:val="20"/>
                <w:lang w:eastAsia="fr-FR"/>
                <w14:ligatures w14:val="none"/>
              </w:rPr>
            </w:pPr>
            <w:r w:rsidRPr="00816FA4">
              <w:rPr>
                <w:rFonts w:ascii="Times New Roman" w:eastAsia="Times New Roman" w:hAnsi="Times New Roman" w:cs="Times New Roman"/>
                <w:noProof/>
                <w:kern w:val="0"/>
                <w:sz w:val="20"/>
                <w:szCs w:val="20"/>
                <w:lang w:eastAsia="fr-FR"/>
                <w14:ligatures w14:val="none"/>
              </w:rPr>
              <w:drawing>
                <wp:inline distT="0" distB="0" distL="0" distR="0" wp14:anchorId="783F5523" wp14:editId="30B21ECB">
                  <wp:extent cx="5760720" cy="1697990"/>
                  <wp:effectExtent l="0" t="0" r="0" b="0"/>
                  <wp:docPr id="194040695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406958" name=""/>
                          <pic:cNvPicPr/>
                        </pic:nvPicPr>
                        <pic:blipFill>
                          <a:blip r:embed="rId26"/>
                          <a:stretch>
                            <a:fillRect/>
                          </a:stretch>
                        </pic:blipFill>
                        <pic:spPr>
                          <a:xfrm>
                            <a:off x="0" y="0"/>
                            <a:ext cx="5760720" cy="1697990"/>
                          </a:xfrm>
                          <a:prstGeom prst="rect">
                            <a:avLst/>
                          </a:prstGeom>
                        </pic:spPr>
                      </pic:pic>
                    </a:graphicData>
                  </a:graphic>
                </wp:inline>
              </w:drawing>
            </w:r>
          </w:p>
        </w:tc>
        <w:tc>
          <w:tcPr>
            <w:tcW w:w="146" w:type="dxa"/>
          </w:tcPr>
          <w:p w14:paraId="576E68DF" w14:textId="77777777" w:rsidR="00100B5C" w:rsidRPr="004F2DDF" w:rsidRDefault="00100B5C" w:rsidP="00715B82">
            <w:pPr>
              <w:spacing w:after="0" w:line="240" w:lineRule="auto"/>
              <w:rPr>
                <w:rFonts w:ascii="Times New Roman" w:eastAsia="Times New Roman" w:hAnsi="Times New Roman" w:cs="Times New Roman"/>
                <w:kern w:val="0"/>
                <w:sz w:val="20"/>
                <w:szCs w:val="20"/>
                <w:lang w:eastAsia="fr-FR"/>
                <w14:ligatures w14:val="none"/>
              </w:rPr>
            </w:pPr>
          </w:p>
        </w:tc>
        <w:tc>
          <w:tcPr>
            <w:tcW w:w="146" w:type="dxa"/>
            <w:vAlign w:val="center"/>
          </w:tcPr>
          <w:p w14:paraId="79D7BB6E" w14:textId="392EE75B" w:rsidR="00100B5C" w:rsidRPr="004F2DDF" w:rsidRDefault="00100B5C" w:rsidP="00715B82">
            <w:pPr>
              <w:spacing w:after="0" w:line="240" w:lineRule="auto"/>
              <w:rPr>
                <w:rFonts w:ascii="Times New Roman" w:eastAsia="Times New Roman" w:hAnsi="Times New Roman" w:cs="Times New Roman"/>
                <w:kern w:val="0"/>
                <w:sz w:val="20"/>
                <w:szCs w:val="20"/>
                <w:lang w:eastAsia="fr-FR"/>
                <w14:ligatures w14:val="none"/>
              </w:rPr>
            </w:pPr>
          </w:p>
        </w:tc>
        <w:tc>
          <w:tcPr>
            <w:tcW w:w="146" w:type="dxa"/>
            <w:vAlign w:val="center"/>
          </w:tcPr>
          <w:p w14:paraId="643E6CF6" w14:textId="77777777" w:rsidR="00100B5C" w:rsidRPr="004F2DDF" w:rsidRDefault="00100B5C" w:rsidP="00715B82">
            <w:pPr>
              <w:spacing w:after="0" w:line="240" w:lineRule="auto"/>
              <w:rPr>
                <w:rFonts w:ascii="Times New Roman" w:eastAsia="Times New Roman" w:hAnsi="Times New Roman" w:cs="Times New Roman"/>
                <w:kern w:val="0"/>
                <w:sz w:val="20"/>
                <w:szCs w:val="20"/>
                <w:lang w:eastAsia="fr-FR"/>
                <w14:ligatures w14:val="none"/>
              </w:rPr>
            </w:pPr>
          </w:p>
        </w:tc>
      </w:tr>
      <w:tr w:rsidR="00100B5C" w:rsidRPr="004F2DDF" w14:paraId="529B2003" w14:textId="77777777" w:rsidTr="00100B5C">
        <w:trPr>
          <w:trHeight w:val="516"/>
        </w:trPr>
        <w:tc>
          <w:tcPr>
            <w:tcW w:w="8634" w:type="dxa"/>
            <w:vAlign w:val="center"/>
          </w:tcPr>
          <w:p w14:paraId="3CE78019" w14:textId="3584932D" w:rsidR="00100B5C" w:rsidRPr="004F2DDF" w:rsidRDefault="00100B5C" w:rsidP="00715B82">
            <w:pPr>
              <w:spacing w:after="0" w:line="240" w:lineRule="auto"/>
              <w:rPr>
                <w:rFonts w:ascii="Times New Roman" w:eastAsia="Times New Roman" w:hAnsi="Times New Roman" w:cs="Times New Roman"/>
                <w:kern w:val="0"/>
                <w:sz w:val="20"/>
                <w:szCs w:val="20"/>
                <w:lang w:eastAsia="fr-FR"/>
                <w14:ligatures w14:val="none"/>
              </w:rPr>
            </w:pPr>
          </w:p>
        </w:tc>
        <w:tc>
          <w:tcPr>
            <w:tcW w:w="146" w:type="dxa"/>
          </w:tcPr>
          <w:p w14:paraId="1A664F0A" w14:textId="77777777" w:rsidR="00100B5C" w:rsidRPr="004F2DDF" w:rsidRDefault="00100B5C" w:rsidP="00715B82">
            <w:pPr>
              <w:spacing w:after="0" w:line="240" w:lineRule="auto"/>
              <w:rPr>
                <w:rFonts w:ascii="Times New Roman" w:eastAsia="Times New Roman" w:hAnsi="Times New Roman" w:cs="Times New Roman"/>
                <w:kern w:val="0"/>
                <w:sz w:val="20"/>
                <w:szCs w:val="20"/>
                <w:lang w:eastAsia="fr-FR"/>
                <w14:ligatures w14:val="none"/>
              </w:rPr>
            </w:pPr>
          </w:p>
        </w:tc>
        <w:tc>
          <w:tcPr>
            <w:tcW w:w="146" w:type="dxa"/>
            <w:vAlign w:val="center"/>
          </w:tcPr>
          <w:p w14:paraId="182A122E" w14:textId="41BA128C" w:rsidR="00100B5C" w:rsidRPr="004F2DDF" w:rsidRDefault="00100B5C" w:rsidP="00715B82">
            <w:pPr>
              <w:spacing w:after="0" w:line="240" w:lineRule="auto"/>
              <w:rPr>
                <w:rFonts w:ascii="Times New Roman" w:eastAsia="Times New Roman" w:hAnsi="Times New Roman" w:cs="Times New Roman"/>
                <w:kern w:val="0"/>
                <w:sz w:val="20"/>
                <w:szCs w:val="20"/>
                <w:lang w:eastAsia="fr-FR"/>
                <w14:ligatures w14:val="none"/>
              </w:rPr>
            </w:pPr>
          </w:p>
        </w:tc>
        <w:tc>
          <w:tcPr>
            <w:tcW w:w="146" w:type="dxa"/>
            <w:vAlign w:val="center"/>
          </w:tcPr>
          <w:p w14:paraId="2108330C" w14:textId="77777777" w:rsidR="00100B5C" w:rsidRPr="004F2DDF" w:rsidRDefault="00100B5C" w:rsidP="00715B82">
            <w:pPr>
              <w:spacing w:after="0" w:line="240" w:lineRule="auto"/>
              <w:rPr>
                <w:rFonts w:ascii="Times New Roman" w:eastAsia="Times New Roman" w:hAnsi="Times New Roman" w:cs="Times New Roman"/>
                <w:kern w:val="0"/>
                <w:sz w:val="20"/>
                <w:szCs w:val="20"/>
                <w:lang w:eastAsia="fr-FR"/>
                <w14:ligatures w14:val="none"/>
              </w:rPr>
            </w:pPr>
          </w:p>
        </w:tc>
      </w:tr>
    </w:tbl>
    <w:p w14:paraId="3BD8B7AF" w14:textId="3EDA05D7" w:rsidR="00787A87" w:rsidRPr="000E7E4A" w:rsidRDefault="000513D6" w:rsidP="00787A87">
      <w:pPr>
        <w:jc w:val="both"/>
        <w:rPr>
          <w:rFonts w:ascii="Times New Roman" w:eastAsia="Times New Roman" w:hAnsi="Times New Roman" w:cs="Times New Roman"/>
          <w:color w:val="000000"/>
          <w:kern w:val="0"/>
          <w:lang w:eastAsia="fr-FR"/>
          <w14:ligatures w14:val="none"/>
        </w:rPr>
      </w:pPr>
      <w:r>
        <w:rPr>
          <w:rFonts w:ascii="Times New Roman" w:hAnsi="Times New Roman" w:cs="Times New Roman"/>
          <w:sz w:val="24"/>
          <w:szCs w:val="24"/>
        </w:rPr>
        <w:t xml:space="preserve">La cotisation </w:t>
      </w:r>
      <w:r w:rsidRPr="000E7E4A">
        <w:rPr>
          <w:rFonts w:ascii="Times New Roman" w:hAnsi="Times New Roman" w:cs="Times New Roman"/>
          <w:b/>
          <w:bCs/>
          <w:sz w:val="24"/>
          <w:szCs w:val="24"/>
        </w:rPr>
        <w:t xml:space="preserve">OPPBTP </w:t>
      </w:r>
      <w:r w:rsidR="00787A87" w:rsidRPr="00D20456">
        <w:rPr>
          <w:rFonts w:ascii="Times New Roman" w:hAnsi="Times New Roman" w:cs="Times New Roman"/>
          <w:sz w:val="24"/>
          <w:szCs w:val="24"/>
        </w:rPr>
        <w:t>(</w:t>
      </w:r>
      <w:r w:rsidR="00787A87" w:rsidRPr="00D20456">
        <w:rPr>
          <w:rFonts w:ascii="Times New Roman" w:eastAsia="Times New Roman" w:hAnsi="Times New Roman" w:cs="Times New Roman"/>
          <w:color w:val="000000"/>
          <w:kern w:val="0"/>
          <w:sz w:val="24"/>
          <w:szCs w:val="24"/>
          <w:lang w:eastAsia="fr-FR"/>
          <w14:ligatures w14:val="none"/>
        </w:rPr>
        <w:t xml:space="preserve">Organisme Professionnel de Prévention du Bâtiment et des Travaux Publics) vise à financer </w:t>
      </w:r>
      <w:r w:rsidR="0041507F" w:rsidRPr="00D20456">
        <w:rPr>
          <w:rFonts w:ascii="Times New Roman" w:eastAsia="Times New Roman" w:hAnsi="Times New Roman" w:cs="Times New Roman"/>
          <w:color w:val="000000"/>
          <w:kern w:val="0"/>
          <w:sz w:val="24"/>
          <w:szCs w:val="24"/>
          <w:lang w:eastAsia="fr-FR"/>
          <w14:ligatures w14:val="none"/>
        </w:rPr>
        <w:t xml:space="preserve">la prévention des risques professionnels. </w:t>
      </w:r>
      <w:r w:rsidR="00787A87" w:rsidRPr="00D20456">
        <w:rPr>
          <w:rFonts w:ascii="Times New Roman" w:eastAsia="Times New Roman" w:hAnsi="Times New Roman" w:cs="Times New Roman"/>
          <w:color w:val="000000"/>
          <w:kern w:val="0"/>
          <w:sz w:val="24"/>
          <w:szCs w:val="24"/>
          <w:lang w:eastAsia="fr-FR"/>
          <w14:ligatures w14:val="none"/>
        </w:rPr>
        <w:t xml:space="preserve"> </w:t>
      </w:r>
      <w:r w:rsidR="0041507F" w:rsidRPr="00D20456">
        <w:rPr>
          <w:rFonts w:ascii="Times New Roman" w:eastAsia="Times New Roman" w:hAnsi="Times New Roman" w:cs="Times New Roman"/>
          <w:color w:val="000000"/>
          <w:kern w:val="0"/>
          <w:sz w:val="24"/>
          <w:szCs w:val="24"/>
          <w:lang w:eastAsia="fr-FR"/>
          <w14:ligatures w14:val="none"/>
        </w:rPr>
        <w:t>Comme cela est indiqué ci-dessus elle</w:t>
      </w:r>
      <w:r w:rsidR="00D20456">
        <w:rPr>
          <w:rFonts w:ascii="Times New Roman" w:eastAsia="Times New Roman" w:hAnsi="Times New Roman" w:cs="Times New Roman"/>
          <w:color w:val="000000"/>
          <w:kern w:val="0"/>
          <w:sz w:val="24"/>
          <w:szCs w:val="24"/>
          <w:lang w:eastAsia="fr-FR"/>
          <w14:ligatures w14:val="none"/>
        </w:rPr>
        <w:t xml:space="preserve"> </w:t>
      </w:r>
      <w:r w:rsidR="0041507F" w:rsidRPr="00D20456">
        <w:rPr>
          <w:rFonts w:ascii="Times New Roman" w:eastAsia="Times New Roman" w:hAnsi="Times New Roman" w:cs="Times New Roman"/>
          <w:color w:val="000000"/>
          <w:kern w:val="0"/>
          <w:sz w:val="24"/>
          <w:szCs w:val="24"/>
          <w:lang w:eastAsia="fr-FR"/>
          <w14:ligatures w14:val="none"/>
        </w:rPr>
        <w:t>est calculée sur le brut</w:t>
      </w:r>
      <w:r w:rsidR="00895A76" w:rsidRPr="000E7E4A">
        <w:rPr>
          <w:rFonts w:ascii="Times New Roman" w:eastAsia="Times New Roman" w:hAnsi="Times New Roman" w:cs="Times New Roman"/>
          <w:color w:val="000000"/>
          <w:kern w:val="0"/>
          <w:lang w:eastAsia="fr-FR"/>
          <w14:ligatures w14:val="none"/>
        </w:rPr>
        <w:t xml:space="preserve"> </w:t>
      </w:r>
      <w:r w:rsidR="00895A76">
        <w:rPr>
          <w:rFonts w:ascii="Times New Roman" w:eastAsia="Times New Roman" w:hAnsi="Times New Roman" w:cs="Times New Roman"/>
          <w:color w:val="000000"/>
          <w:kern w:val="0"/>
          <w:lang w:eastAsia="fr-FR"/>
          <w14:ligatures w14:val="none"/>
        </w:rPr>
        <w:t xml:space="preserve">majoré de </w:t>
      </w:r>
      <w:r w:rsidR="00895A76" w:rsidRPr="00154630">
        <w:rPr>
          <w:rFonts w:ascii="Times New Roman" w:eastAsia="Times New Roman" w:hAnsi="Times New Roman" w:cs="Times New Roman"/>
          <w:b/>
          <w:bCs/>
          <w:color w:val="000000"/>
          <w:kern w:val="0"/>
          <w:lang w:eastAsia="fr-FR"/>
          <w14:ligatures w14:val="none"/>
        </w:rPr>
        <w:t>13,14%</w:t>
      </w:r>
      <w:r w:rsidR="00895A76">
        <w:rPr>
          <w:rFonts w:ascii="Times New Roman" w:eastAsia="Times New Roman" w:hAnsi="Times New Roman" w:cs="Times New Roman"/>
          <w:color w:val="000000"/>
          <w:kern w:val="0"/>
          <w:lang w:eastAsia="fr-FR"/>
          <w14:ligatures w14:val="none"/>
        </w:rPr>
        <w:t xml:space="preserve"> </w:t>
      </w:r>
      <w:r w:rsidR="00D20456" w:rsidRPr="000E7E4A">
        <w:rPr>
          <w:rFonts w:ascii="Times New Roman" w:eastAsia="Times New Roman" w:hAnsi="Times New Roman" w:cs="Times New Roman"/>
          <w:color w:val="000000"/>
          <w:kern w:val="0"/>
          <w:lang w:eastAsia="fr-FR"/>
          <w14:ligatures w14:val="none"/>
        </w:rPr>
        <w:t>Son taux est de</w:t>
      </w:r>
      <w:r w:rsidR="00D20456" w:rsidRPr="000E7E4A">
        <w:rPr>
          <w:rFonts w:ascii="Times New Roman" w:eastAsia="Times New Roman" w:hAnsi="Times New Roman" w:cs="Times New Roman"/>
          <w:b/>
          <w:bCs/>
          <w:color w:val="000000"/>
          <w:kern w:val="0"/>
          <w:lang w:eastAsia="fr-FR"/>
          <w14:ligatures w14:val="none"/>
        </w:rPr>
        <w:t xml:space="preserve"> 0,11</w:t>
      </w:r>
      <w:r w:rsidR="00895A76">
        <w:rPr>
          <w:rFonts w:ascii="Times New Roman" w:eastAsia="Times New Roman" w:hAnsi="Times New Roman" w:cs="Times New Roman"/>
          <w:b/>
          <w:bCs/>
          <w:color w:val="000000"/>
          <w:kern w:val="0"/>
          <w:lang w:eastAsia="fr-FR"/>
          <w14:ligatures w14:val="none"/>
        </w:rPr>
        <w:t>%</w:t>
      </w:r>
      <w:r w:rsidR="00750F0C">
        <w:rPr>
          <w:rFonts w:ascii="Times New Roman" w:eastAsia="Times New Roman" w:hAnsi="Times New Roman" w:cs="Times New Roman"/>
          <w:b/>
          <w:bCs/>
          <w:color w:val="000000"/>
          <w:kern w:val="0"/>
          <w:lang w:eastAsia="fr-FR"/>
          <w14:ligatures w14:val="none"/>
        </w:rPr>
        <w:t>.</w:t>
      </w:r>
    </w:p>
    <w:p w14:paraId="5840D717" w14:textId="34B0F2A0" w:rsidR="00992FF4" w:rsidRPr="0086643B" w:rsidRDefault="006C58D6" w:rsidP="0086643B">
      <w:pPr>
        <w:jc w:val="both"/>
        <w:rPr>
          <w:rFonts w:ascii="Times New Roman" w:hAnsi="Times New Roman" w:cs="Times New Roman"/>
          <w:sz w:val="24"/>
          <w:szCs w:val="24"/>
        </w:rPr>
      </w:pPr>
      <w:r w:rsidRPr="006C58D6">
        <w:rPr>
          <w:rFonts w:ascii="Times New Roman" w:hAnsi="Times New Roman" w:cs="Times New Roman"/>
          <w:noProof/>
          <w:sz w:val="24"/>
          <w:szCs w:val="24"/>
        </w:rPr>
        <w:drawing>
          <wp:inline distT="0" distB="0" distL="0" distR="0" wp14:anchorId="0358C024" wp14:editId="07099EBF">
            <wp:extent cx="5760720" cy="1475105"/>
            <wp:effectExtent l="0" t="0" r="0" b="0"/>
            <wp:docPr id="120440773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07738" name=""/>
                    <pic:cNvPicPr/>
                  </pic:nvPicPr>
                  <pic:blipFill>
                    <a:blip r:embed="rId27"/>
                    <a:stretch>
                      <a:fillRect/>
                    </a:stretch>
                  </pic:blipFill>
                  <pic:spPr>
                    <a:xfrm>
                      <a:off x="0" y="0"/>
                      <a:ext cx="5760720" cy="1475105"/>
                    </a:xfrm>
                    <a:prstGeom prst="rect">
                      <a:avLst/>
                    </a:prstGeom>
                  </pic:spPr>
                </pic:pic>
              </a:graphicData>
            </a:graphic>
          </wp:inline>
        </w:drawing>
      </w:r>
    </w:p>
    <w:p w14:paraId="60E31BA3" w14:textId="686D4877" w:rsidR="001803F1" w:rsidRDefault="00603B94" w:rsidP="009F3F60">
      <w:pPr>
        <w:jc w:val="both"/>
        <w:rPr>
          <w:rFonts w:ascii="Times New Roman" w:hAnsi="Times New Roman" w:cs="Times New Roman"/>
          <w:sz w:val="24"/>
          <w:szCs w:val="24"/>
        </w:rPr>
      </w:pPr>
      <w:r>
        <w:rPr>
          <w:rFonts w:ascii="Times New Roman" w:hAnsi="Times New Roman" w:cs="Times New Roman"/>
          <w:sz w:val="24"/>
          <w:szCs w:val="24"/>
        </w:rPr>
        <w:t>Voyons à présent la base de calcul de la CSG</w:t>
      </w:r>
      <w:r w:rsidR="00901759">
        <w:rPr>
          <w:rFonts w:ascii="Times New Roman" w:hAnsi="Times New Roman" w:cs="Times New Roman"/>
          <w:sz w:val="24"/>
          <w:szCs w:val="24"/>
        </w:rPr>
        <w:t xml:space="preserve"> CRDS </w:t>
      </w:r>
      <w:r w:rsidR="001803F1">
        <w:rPr>
          <w:rFonts w:ascii="Times New Roman" w:hAnsi="Times New Roman" w:cs="Times New Roman"/>
          <w:sz w:val="24"/>
          <w:szCs w:val="24"/>
        </w:rPr>
        <w:t xml:space="preserve">hors heures supplémentaires  </w:t>
      </w:r>
    </w:p>
    <w:p w14:paraId="3920C813" w14:textId="250002BA" w:rsidR="000F0F8F" w:rsidRDefault="000F0F8F" w:rsidP="009F3F60">
      <w:pPr>
        <w:jc w:val="both"/>
        <w:rPr>
          <w:rFonts w:ascii="Times New Roman" w:hAnsi="Times New Roman" w:cs="Times New Roman"/>
          <w:sz w:val="24"/>
          <w:szCs w:val="24"/>
        </w:rPr>
      </w:pPr>
    </w:p>
    <w:p w14:paraId="4180743F" w14:textId="4083774B" w:rsidR="00333590" w:rsidRDefault="00816FA4" w:rsidP="009F3F60">
      <w:pPr>
        <w:jc w:val="both"/>
        <w:rPr>
          <w:rFonts w:ascii="Times New Roman" w:hAnsi="Times New Roman" w:cs="Times New Roman"/>
          <w:sz w:val="24"/>
          <w:szCs w:val="24"/>
        </w:rPr>
      </w:pPr>
      <w:r w:rsidRPr="00816FA4">
        <w:rPr>
          <w:rFonts w:ascii="Times New Roman" w:hAnsi="Times New Roman" w:cs="Times New Roman"/>
          <w:noProof/>
          <w:sz w:val="24"/>
          <w:szCs w:val="24"/>
        </w:rPr>
        <w:lastRenderedPageBreak/>
        <w:drawing>
          <wp:inline distT="0" distB="0" distL="0" distR="0" wp14:anchorId="0E845323" wp14:editId="50AFC410">
            <wp:extent cx="5760720" cy="1722755"/>
            <wp:effectExtent l="0" t="0" r="0" b="0"/>
            <wp:docPr id="140833298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332986" name=""/>
                    <pic:cNvPicPr/>
                  </pic:nvPicPr>
                  <pic:blipFill>
                    <a:blip r:embed="rId28"/>
                    <a:stretch>
                      <a:fillRect/>
                    </a:stretch>
                  </pic:blipFill>
                  <pic:spPr>
                    <a:xfrm>
                      <a:off x="0" y="0"/>
                      <a:ext cx="5760720" cy="1722755"/>
                    </a:xfrm>
                    <a:prstGeom prst="rect">
                      <a:avLst/>
                    </a:prstGeom>
                  </pic:spPr>
                </pic:pic>
              </a:graphicData>
            </a:graphic>
          </wp:inline>
        </w:drawing>
      </w:r>
    </w:p>
    <w:p w14:paraId="22700062" w14:textId="07A53B81" w:rsidR="00100B5C" w:rsidRDefault="00100B5C" w:rsidP="009F3F60">
      <w:pPr>
        <w:jc w:val="both"/>
        <w:rPr>
          <w:rFonts w:ascii="Times New Roman" w:hAnsi="Times New Roman" w:cs="Times New Roman"/>
          <w:sz w:val="24"/>
          <w:szCs w:val="24"/>
        </w:rPr>
      </w:pPr>
      <w:r>
        <w:rPr>
          <w:rFonts w:ascii="Times New Roman" w:hAnsi="Times New Roman" w:cs="Times New Roman"/>
          <w:sz w:val="24"/>
          <w:szCs w:val="24"/>
        </w:rPr>
        <w:t xml:space="preserve">La Base CSG CRDS sur les heures supplémentaires est ici obtenue par le calcul : </w:t>
      </w:r>
    </w:p>
    <w:p w14:paraId="3A5C4916" w14:textId="72938FDD" w:rsidR="00100B5C" w:rsidRDefault="00673EF2" w:rsidP="00673EF2">
      <w:pPr>
        <w:jc w:val="center"/>
        <w:rPr>
          <w:rFonts w:ascii="Times New Roman" w:hAnsi="Times New Roman" w:cs="Times New Roman"/>
          <w:sz w:val="24"/>
          <w:szCs w:val="24"/>
        </w:rPr>
      </w:pPr>
      <w:r>
        <w:rPr>
          <w:rFonts w:ascii="Times New Roman" w:hAnsi="Times New Roman" w:cs="Times New Roman"/>
          <w:sz w:val="24"/>
          <w:szCs w:val="24"/>
        </w:rPr>
        <w:t xml:space="preserve">136,62 * 0,9825 = </w:t>
      </w:r>
      <w:r w:rsidRPr="00673EF2">
        <w:rPr>
          <w:rFonts w:ascii="Times New Roman" w:hAnsi="Times New Roman" w:cs="Times New Roman"/>
          <w:b/>
          <w:bCs/>
          <w:sz w:val="24"/>
          <w:szCs w:val="24"/>
        </w:rPr>
        <w:t>134,23</w:t>
      </w:r>
    </w:p>
    <w:p w14:paraId="5FDB13CD" w14:textId="77777777" w:rsidR="00673EF2" w:rsidRDefault="00673EF2" w:rsidP="00673EF2">
      <w:pPr>
        <w:jc w:val="center"/>
        <w:rPr>
          <w:rFonts w:ascii="Times New Roman" w:hAnsi="Times New Roman" w:cs="Times New Roman"/>
          <w:sz w:val="24"/>
          <w:szCs w:val="24"/>
        </w:rPr>
      </w:pPr>
    </w:p>
    <w:p w14:paraId="408D71F4" w14:textId="6523A3E4" w:rsidR="00100B5C" w:rsidRDefault="00673EF2" w:rsidP="009F3F60">
      <w:pPr>
        <w:jc w:val="both"/>
        <w:rPr>
          <w:rFonts w:ascii="Times New Roman" w:hAnsi="Times New Roman" w:cs="Times New Roman"/>
          <w:sz w:val="24"/>
          <w:szCs w:val="24"/>
        </w:rPr>
      </w:pPr>
      <w:r>
        <w:rPr>
          <w:rFonts w:ascii="Times New Roman" w:hAnsi="Times New Roman" w:cs="Times New Roman"/>
          <w:sz w:val="24"/>
          <w:szCs w:val="24"/>
        </w:rPr>
        <w:t xml:space="preserve">Ces heures supplémentaires bénéficient d’une déduction de charges salariales calculée de la façon suivante : </w:t>
      </w:r>
    </w:p>
    <w:p w14:paraId="4FB9AC07" w14:textId="361BA02D" w:rsidR="00673EF2" w:rsidRDefault="00673EF2" w:rsidP="00673EF2">
      <w:pPr>
        <w:pStyle w:val="Paragraphedeliste"/>
        <w:numPr>
          <w:ilvl w:val="3"/>
          <w:numId w:val="4"/>
        </w:numPr>
        <w:jc w:val="both"/>
        <w:rPr>
          <w:rFonts w:ascii="Times New Roman" w:hAnsi="Times New Roman" w:cs="Times New Roman"/>
          <w:sz w:val="24"/>
          <w:szCs w:val="24"/>
        </w:rPr>
      </w:pPr>
      <w:r>
        <w:rPr>
          <w:rFonts w:ascii="Times New Roman" w:hAnsi="Times New Roman" w:cs="Times New Roman"/>
          <w:sz w:val="24"/>
          <w:szCs w:val="24"/>
        </w:rPr>
        <w:t xml:space="preserve">Taux applicable </w:t>
      </w:r>
    </w:p>
    <w:p w14:paraId="19C3E46C" w14:textId="77777777" w:rsidR="00673EF2" w:rsidRDefault="00673EF2" w:rsidP="00673EF2">
      <w:pPr>
        <w:jc w:val="both"/>
        <w:rPr>
          <w:rFonts w:ascii="Times New Roman" w:hAnsi="Times New Roman" w:cs="Times New Roman"/>
          <w:sz w:val="24"/>
          <w:szCs w:val="24"/>
        </w:rPr>
      </w:pPr>
    </w:p>
    <w:p w14:paraId="1FAAB213" w14:textId="286D4399" w:rsidR="00673EF2" w:rsidRDefault="00673EF2" w:rsidP="00673EF2">
      <w:pPr>
        <w:jc w:val="both"/>
        <w:rPr>
          <w:rFonts w:ascii="Times New Roman" w:hAnsi="Times New Roman" w:cs="Times New Roman"/>
          <w:sz w:val="24"/>
          <w:szCs w:val="24"/>
        </w:rPr>
      </w:pPr>
      <w:r w:rsidRPr="00673EF2">
        <w:rPr>
          <w:rFonts w:ascii="Times New Roman" w:hAnsi="Times New Roman" w:cs="Times New Roman"/>
          <w:noProof/>
          <w:sz w:val="24"/>
          <w:szCs w:val="24"/>
        </w:rPr>
        <w:drawing>
          <wp:inline distT="0" distB="0" distL="0" distR="0" wp14:anchorId="02C706AC" wp14:editId="5B429215">
            <wp:extent cx="5760720" cy="1982470"/>
            <wp:effectExtent l="0" t="0" r="0" b="0"/>
            <wp:docPr id="59484285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842851" name=""/>
                    <pic:cNvPicPr/>
                  </pic:nvPicPr>
                  <pic:blipFill>
                    <a:blip r:embed="rId29"/>
                    <a:stretch>
                      <a:fillRect/>
                    </a:stretch>
                  </pic:blipFill>
                  <pic:spPr>
                    <a:xfrm>
                      <a:off x="0" y="0"/>
                      <a:ext cx="5760720" cy="1982470"/>
                    </a:xfrm>
                    <a:prstGeom prst="rect">
                      <a:avLst/>
                    </a:prstGeom>
                  </pic:spPr>
                </pic:pic>
              </a:graphicData>
            </a:graphic>
          </wp:inline>
        </w:drawing>
      </w:r>
    </w:p>
    <w:p w14:paraId="714EDE02" w14:textId="12AECE98" w:rsidR="00673EF2" w:rsidRDefault="00673EF2" w:rsidP="00673EF2">
      <w:pPr>
        <w:jc w:val="both"/>
        <w:rPr>
          <w:rFonts w:ascii="Times New Roman" w:hAnsi="Times New Roman" w:cs="Times New Roman"/>
          <w:sz w:val="24"/>
          <w:szCs w:val="24"/>
        </w:rPr>
      </w:pPr>
      <w:r>
        <w:rPr>
          <w:rFonts w:ascii="Times New Roman" w:hAnsi="Times New Roman" w:cs="Times New Roman"/>
          <w:sz w:val="24"/>
          <w:szCs w:val="24"/>
        </w:rPr>
        <w:t xml:space="preserve">Le rapport au salaire brut est limité à un taux maximum de 11,31 % </w:t>
      </w:r>
    </w:p>
    <w:p w14:paraId="276B239B" w14:textId="6B9EE9A0" w:rsidR="00673EF2" w:rsidRDefault="00673EF2" w:rsidP="00673EF2">
      <w:pPr>
        <w:pStyle w:val="Paragraphedeliste"/>
        <w:numPr>
          <w:ilvl w:val="3"/>
          <w:numId w:val="4"/>
        </w:numPr>
        <w:jc w:val="both"/>
        <w:rPr>
          <w:rFonts w:ascii="Times New Roman" w:hAnsi="Times New Roman" w:cs="Times New Roman"/>
          <w:sz w:val="24"/>
          <w:szCs w:val="24"/>
        </w:rPr>
      </w:pPr>
      <w:r>
        <w:rPr>
          <w:rFonts w:ascii="Times New Roman" w:hAnsi="Times New Roman" w:cs="Times New Roman"/>
          <w:sz w:val="24"/>
          <w:szCs w:val="24"/>
        </w:rPr>
        <w:t xml:space="preserve">La réduction est obtenue en appliquant au montant des heures supplémentaires (136,62) le taux trouvé ci-dessus (11,31%) et la réduction apparaitra ainsi sur le bulletin de paie : </w:t>
      </w:r>
    </w:p>
    <w:p w14:paraId="1C76F663" w14:textId="6653F6B5" w:rsidR="00673EF2" w:rsidRPr="00673EF2" w:rsidRDefault="00673EF2" w:rsidP="00673EF2">
      <w:pPr>
        <w:jc w:val="both"/>
        <w:rPr>
          <w:rFonts w:ascii="Times New Roman" w:hAnsi="Times New Roman" w:cs="Times New Roman"/>
          <w:sz w:val="24"/>
          <w:szCs w:val="24"/>
        </w:rPr>
      </w:pPr>
      <w:r w:rsidRPr="00673EF2">
        <w:rPr>
          <w:rFonts w:ascii="Times New Roman" w:hAnsi="Times New Roman" w:cs="Times New Roman"/>
          <w:noProof/>
          <w:sz w:val="24"/>
          <w:szCs w:val="24"/>
        </w:rPr>
        <w:drawing>
          <wp:inline distT="0" distB="0" distL="0" distR="0" wp14:anchorId="3E2C65C1" wp14:editId="118C120B">
            <wp:extent cx="5760720" cy="249555"/>
            <wp:effectExtent l="0" t="0" r="0" b="0"/>
            <wp:docPr id="92763718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637187" name=""/>
                    <pic:cNvPicPr/>
                  </pic:nvPicPr>
                  <pic:blipFill>
                    <a:blip r:embed="rId30"/>
                    <a:stretch>
                      <a:fillRect/>
                    </a:stretch>
                  </pic:blipFill>
                  <pic:spPr>
                    <a:xfrm>
                      <a:off x="0" y="0"/>
                      <a:ext cx="5760720" cy="249555"/>
                    </a:xfrm>
                    <a:prstGeom prst="rect">
                      <a:avLst/>
                    </a:prstGeom>
                  </pic:spPr>
                </pic:pic>
              </a:graphicData>
            </a:graphic>
          </wp:inline>
        </w:drawing>
      </w:r>
    </w:p>
    <w:p w14:paraId="3BF338E1" w14:textId="77777777" w:rsidR="00673EF2" w:rsidRDefault="00673EF2" w:rsidP="009F3F60">
      <w:pPr>
        <w:jc w:val="both"/>
        <w:rPr>
          <w:rFonts w:ascii="Times New Roman" w:hAnsi="Times New Roman" w:cs="Times New Roman"/>
          <w:sz w:val="24"/>
          <w:szCs w:val="24"/>
        </w:rPr>
      </w:pPr>
    </w:p>
    <w:p w14:paraId="350DDB46" w14:textId="41AA5629" w:rsidR="00673EF2" w:rsidRDefault="00065183" w:rsidP="009F3F60">
      <w:pPr>
        <w:jc w:val="both"/>
        <w:rPr>
          <w:rFonts w:ascii="Times New Roman" w:hAnsi="Times New Roman" w:cs="Times New Roman"/>
          <w:sz w:val="24"/>
          <w:szCs w:val="24"/>
        </w:rPr>
      </w:pPr>
      <w:r w:rsidRPr="00065183">
        <w:rPr>
          <w:rFonts w:ascii="Times New Roman" w:hAnsi="Times New Roman" w:cs="Times New Roman"/>
          <w:sz w:val="24"/>
          <w:szCs w:val="24"/>
        </w:rPr>
        <w:lastRenderedPageBreak/>
        <w:drawing>
          <wp:inline distT="0" distB="0" distL="0" distR="0" wp14:anchorId="3EB83F48" wp14:editId="5BE321DE">
            <wp:extent cx="5760720" cy="1649095"/>
            <wp:effectExtent l="0" t="0" r="0" b="8255"/>
            <wp:docPr id="2046851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8512" name=""/>
                    <pic:cNvPicPr/>
                  </pic:nvPicPr>
                  <pic:blipFill>
                    <a:blip r:embed="rId31"/>
                    <a:stretch>
                      <a:fillRect/>
                    </a:stretch>
                  </pic:blipFill>
                  <pic:spPr>
                    <a:xfrm>
                      <a:off x="0" y="0"/>
                      <a:ext cx="5760720" cy="1649095"/>
                    </a:xfrm>
                    <a:prstGeom prst="rect">
                      <a:avLst/>
                    </a:prstGeom>
                  </pic:spPr>
                </pic:pic>
              </a:graphicData>
            </a:graphic>
          </wp:inline>
        </w:drawing>
      </w:r>
    </w:p>
    <w:p w14:paraId="7B47EE22" w14:textId="33973BDC" w:rsidR="00F31ACF" w:rsidRDefault="00673EF2" w:rsidP="009F3F60">
      <w:pPr>
        <w:jc w:val="both"/>
        <w:rPr>
          <w:rFonts w:ascii="Times New Roman" w:hAnsi="Times New Roman" w:cs="Times New Roman"/>
          <w:sz w:val="24"/>
          <w:szCs w:val="24"/>
        </w:rPr>
      </w:pPr>
      <w:r>
        <w:rPr>
          <w:rFonts w:ascii="Times New Roman" w:hAnsi="Times New Roman" w:cs="Times New Roman"/>
          <w:sz w:val="24"/>
          <w:szCs w:val="24"/>
        </w:rPr>
        <w:t xml:space="preserve">Mais revenons à la Ligne 66 </w:t>
      </w:r>
      <w:r w:rsidR="00F31ACF">
        <w:rPr>
          <w:rFonts w:ascii="Times New Roman" w:hAnsi="Times New Roman" w:cs="Times New Roman"/>
          <w:sz w:val="24"/>
          <w:szCs w:val="24"/>
        </w:rPr>
        <w:t xml:space="preserve">intitulée </w:t>
      </w:r>
      <w:r w:rsidR="004418E6" w:rsidRPr="000E7E4A">
        <w:rPr>
          <w:rFonts w:ascii="Times New Roman" w:hAnsi="Times New Roman" w:cs="Times New Roman"/>
          <w:b/>
          <w:bCs/>
          <w:sz w:val="24"/>
          <w:szCs w:val="24"/>
        </w:rPr>
        <w:t>Exonérations et allégements de cotisations</w:t>
      </w:r>
      <w:r w:rsidR="004418E6">
        <w:rPr>
          <w:rFonts w:ascii="Times New Roman" w:hAnsi="Times New Roman" w:cs="Times New Roman"/>
          <w:sz w:val="24"/>
          <w:szCs w:val="24"/>
        </w:rPr>
        <w:t xml:space="preserve"> </w:t>
      </w:r>
      <w:r>
        <w:rPr>
          <w:rFonts w:ascii="Times New Roman" w:hAnsi="Times New Roman" w:cs="Times New Roman"/>
          <w:sz w:val="24"/>
          <w:szCs w:val="24"/>
        </w:rPr>
        <w:t xml:space="preserve">qui </w:t>
      </w:r>
      <w:r w:rsidR="004418E6">
        <w:rPr>
          <w:rFonts w:ascii="Times New Roman" w:hAnsi="Times New Roman" w:cs="Times New Roman"/>
          <w:sz w:val="24"/>
          <w:szCs w:val="24"/>
        </w:rPr>
        <w:t xml:space="preserve">comprend </w:t>
      </w:r>
      <w:r w:rsidR="00E229F2">
        <w:rPr>
          <w:rFonts w:ascii="Times New Roman" w:hAnsi="Times New Roman" w:cs="Times New Roman"/>
          <w:sz w:val="24"/>
          <w:szCs w:val="24"/>
        </w:rPr>
        <w:t xml:space="preserve">la </w:t>
      </w:r>
      <w:r w:rsidR="00E229F2" w:rsidRPr="00400184">
        <w:rPr>
          <w:rFonts w:ascii="Times New Roman" w:hAnsi="Times New Roman" w:cs="Times New Roman"/>
          <w:sz w:val="24"/>
          <w:szCs w:val="24"/>
          <w:highlight w:val="yellow"/>
        </w:rPr>
        <w:t>RG</w:t>
      </w:r>
      <w:r w:rsidR="00816FA4" w:rsidRPr="00400184">
        <w:rPr>
          <w:rFonts w:ascii="Times New Roman" w:hAnsi="Times New Roman" w:cs="Times New Roman"/>
          <w:sz w:val="24"/>
          <w:szCs w:val="24"/>
          <w:highlight w:val="yellow"/>
        </w:rPr>
        <w:t>DU</w:t>
      </w:r>
      <w:r w:rsidR="00E229F2" w:rsidRPr="00400184">
        <w:rPr>
          <w:rFonts w:ascii="Times New Roman" w:hAnsi="Times New Roman" w:cs="Times New Roman"/>
          <w:sz w:val="24"/>
          <w:szCs w:val="24"/>
          <w:highlight w:val="yellow"/>
        </w:rPr>
        <w:t xml:space="preserve"> (Réduction Générale </w:t>
      </w:r>
      <w:r w:rsidR="00816FA4" w:rsidRPr="00400184">
        <w:rPr>
          <w:rFonts w:ascii="Times New Roman" w:hAnsi="Times New Roman" w:cs="Times New Roman"/>
          <w:sz w:val="24"/>
          <w:szCs w:val="24"/>
          <w:highlight w:val="yellow"/>
        </w:rPr>
        <w:t>Dégressive Unique</w:t>
      </w:r>
      <w:r w:rsidR="00E229F2" w:rsidRPr="00400184">
        <w:rPr>
          <w:rFonts w:ascii="Times New Roman" w:hAnsi="Times New Roman" w:cs="Times New Roman"/>
          <w:sz w:val="24"/>
          <w:szCs w:val="24"/>
          <w:highlight w:val="yellow"/>
        </w:rPr>
        <w:t>)</w:t>
      </w:r>
      <w:r w:rsidR="00E229F2">
        <w:rPr>
          <w:rFonts w:ascii="Times New Roman" w:hAnsi="Times New Roman" w:cs="Times New Roman"/>
          <w:sz w:val="24"/>
          <w:szCs w:val="24"/>
        </w:rPr>
        <w:t xml:space="preserve"> et</w:t>
      </w:r>
      <w:r w:rsidR="00D02047">
        <w:rPr>
          <w:rFonts w:ascii="Times New Roman" w:hAnsi="Times New Roman" w:cs="Times New Roman"/>
          <w:sz w:val="24"/>
          <w:szCs w:val="24"/>
        </w:rPr>
        <w:t xml:space="preserve"> éventuellement</w:t>
      </w:r>
      <w:r w:rsidR="00E229F2">
        <w:rPr>
          <w:rFonts w:ascii="Times New Roman" w:hAnsi="Times New Roman" w:cs="Times New Roman"/>
          <w:sz w:val="24"/>
          <w:szCs w:val="24"/>
        </w:rPr>
        <w:t xml:space="preserve"> la déduction forfaitaire sur les heures supplémentaires (</w:t>
      </w:r>
      <w:r w:rsidR="00816FA4">
        <w:rPr>
          <w:rFonts w:ascii="Times New Roman" w:hAnsi="Times New Roman" w:cs="Times New Roman"/>
          <w:sz w:val="24"/>
          <w:szCs w:val="24"/>
        </w:rPr>
        <w:t>qui</w:t>
      </w:r>
      <w:r>
        <w:rPr>
          <w:rFonts w:ascii="Times New Roman" w:hAnsi="Times New Roman" w:cs="Times New Roman"/>
          <w:sz w:val="24"/>
          <w:szCs w:val="24"/>
        </w:rPr>
        <w:t xml:space="preserve"> est </w:t>
      </w:r>
      <w:r w:rsidR="00E229F2">
        <w:rPr>
          <w:rFonts w:ascii="Times New Roman" w:hAnsi="Times New Roman" w:cs="Times New Roman"/>
          <w:sz w:val="24"/>
          <w:szCs w:val="24"/>
        </w:rPr>
        <w:t xml:space="preserve">non applicable aux heures complémentaires). </w:t>
      </w:r>
    </w:p>
    <w:p w14:paraId="701AF2D1" w14:textId="4910A919" w:rsidR="00E229F2" w:rsidRDefault="00E229F2" w:rsidP="009F3F60">
      <w:pPr>
        <w:jc w:val="both"/>
        <w:rPr>
          <w:rFonts w:ascii="Times New Roman" w:hAnsi="Times New Roman" w:cs="Times New Roman"/>
          <w:sz w:val="24"/>
          <w:szCs w:val="24"/>
        </w:rPr>
      </w:pPr>
      <w:r>
        <w:rPr>
          <w:rFonts w:ascii="Times New Roman" w:hAnsi="Times New Roman" w:cs="Times New Roman"/>
          <w:sz w:val="24"/>
          <w:szCs w:val="24"/>
        </w:rPr>
        <w:t xml:space="preserve">Vous retrouverez sur le site en complément de ce fichier la matrice de calcul de la </w:t>
      </w:r>
      <w:r w:rsidRPr="00400184">
        <w:rPr>
          <w:rFonts w:ascii="Times New Roman" w:hAnsi="Times New Roman" w:cs="Times New Roman"/>
          <w:sz w:val="24"/>
          <w:szCs w:val="24"/>
          <w:highlight w:val="yellow"/>
        </w:rPr>
        <w:t>RG</w:t>
      </w:r>
      <w:r w:rsidR="00816FA4" w:rsidRPr="00400184">
        <w:rPr>
          <w:rFonts w:ascii="Times New Roman" w:hAnsi="Times New Roman" w:cs="Times New Roman"/>
          <w:sz w:val="24"/>
          <w:szCs w:val="24"/>
          <w:highlight w:val="yellow"/>
        </w:rPr>
        <w:t>DU</w:t>
      </w:r>
      <w:r>
        <w:rPr>
          <w:rFonts w:ascii="Times New Roman" w:hAnsi="Times New Roman" w:cs="Times New Roman"/>
          <w:sz w:val="24"/>
          <w:szCs w:val="24"/>
        </w:rPr>
        <w:t>. Ce</w:t>
      </w:r>
      <w:r w:rsidR="000E7E4A">
        <w:rPr>
          <w:rFonts w:ascii="Times New Roman" w:hAnsi="Times New Roman" w:cs="Times New Roman"/>
          <w:sz w:val="24"/>
          <w:szCs w:val="24"/>
        </w:rPr>
        <w:t>l</w:t>
      </w:r>
      <w:r>
        <w:rPr>
          <w:rFonts w:ascii="Times New Roman" w:hAnsi="Times New Roman" w:cs="Times New Roman"/>
          <w:sz w:val="24"/>
          <w:szCs w:val="24"/>
        </w:rPr>
        <w:t>l</w:t>
      </w:r>
      <w:r w:rsidR="000E7E4A">
        <w:rPr>
          <w:rFonts w:ascii="Times New Roman" w:hAnsi="Times New Roman" w:cs="Times New Roman"/>
          <w:sz w:val="24"/>
          <w:szCs w:val="24"/>
        </w:rPr>
        <w:t>e</w:t>
      </w:r>
      <w:r>
        <w:rPr>
          <w:rFonts w:ascii="Times New Roman" w:hAnsi="Times New Roman" w:cs="Times New Roman"/>
          <w:sz w:val="24"/>
          <w:szCs w:val="24"/>
        </w:rPr>
        <w:t xml:space="preserve">-ci </w:t>
      </w:r>
      <w:r w:rsidR="000E7E4A">
        <w:rPr>
          <w:rFonts w:ascii="Times New Roman" w:hAnsi="Times New Roman" w:cs="Times New Roman"/>
          <w:sz w:val="24"/>
          <w:szCs w:val="24"/>
        </w:rPr>
        <w:t>présente la</w:t>
      </w:r>
      <w:r>
        <w:rPr>
          <w:rFonts w:ascii="Times New Roman" w:hAnsi="Times New Roman" w:cs="Times New Roman"/>
          <w:sz w:val="24"/>
          <w:szCs w:val="24"/>
        </w:rPr>
        <w:t xml:space="preserve"> particularité</w:t>
      </w:r>
      <w:r w:rsidR="00F91633">
        <w:rPr>
          <w:rFonts w:ascii="Times New Roman" w:hAnsi="Times New Roman" w:cs="Times New Roman"/>
          <w:sz w:val="24"/>
          <w:szCs w:val="24"/>
        </w:rPr>
        <w:t xml:space="preserve"> suivante </w:t>
      </w:r>
      <w:r>
        <w:rPr>
          <w:rFonts w:ascii="Times New Roman" w:hAnsi="Times New Roman" w:cs="Times New Roman"/>
          <w:sz w:val="24"/>
          <w:szCs w:val="24"/>
        </w:rPr>
        <w:t xml:space="preserve">: </w:t>
      </w:r>
    </w:p>
    <w:p w14:paraId="5B746EE4" w14:textId="2C1AB0C7" w:rsidR="00E229F2" w:rsidRDefault="00E229F2" w:rsidP="00E229F2">
      <w:pPr>
        <w:pStyle w:val="Paragraphedeliste"/>
        <w:numPr>
          <w:ilvl w:val="0"/>
          <w:numId w:val="6"/>
        </w:numPr>
        <w:jc w:val="both"/>
        <w:rPr>
          <w:rFonts w:ascii="Times New Roman" w:hAnsi="Times New Roman" w:cs="Times New Roman"/>
          <w:sz w:val="24"/>
          <w:szCs w:val="24"/>
        </w:rPr>
      </w:pPr>
      <w:r>
        <w:rPr>
          <w:rFonts w:ascii="Times New Roman" w:hAnsi="Times New Roman" w:cs="Times New Roman"/>
          <w:sz w:val="24"/>
          <w:szCs w:val="24"/>
        </w:rPr>
        <w:t>Lorsque l’entreprise adhère à une caisse de congés payés la RG</w:t>
      </w:r>
      <w:r w:rsidR="00816FA4">
        <w:rPr>
          <w:rFonts w:ascii="Times New Roman" w:hAnsi="Times New Roman" w:cs="Times New Roman"/>
          <w:sz w:val="24"/>
          <w:szCs w:val="24"/>
        </w:rPr>
        <w:t>DU</w:t>
      </w:r>
      <w:r>
        <w:rPr>
          <w:rFonts w:ascii="Times New Roman" w:hAnsi="Times New Roman" w:cs="Times New Roman"/>
          <w:sz w:val="24"/>
          <w:szCs w:val="24"/>
        </w:rPr>
        <w:t xml:space="preserve"> doit être majorée d’un coefficient égal à </w:t>
      </w:r>
      <w:r w:rsidR="00E12721">
        <w:rPr>
          <w:rFonts w:ascii="Times New Roman" w:hAnsi="Times New Roman" w:cs="Times New Roman"/>
          <w:sz w:val="24"/>
          <w:szCs w:val="24"/>
        </w:rPr>
        <w:t>100/90</w:t>
      </w:r>
      <w:r w:rsidR="00D02047">
        <w:rPr>
          <w:rFonts w:ascii="Times New Roman" w:hAnsi="Times New Roman" w:cs="Times New Roman"/>
          <w:sz w:val="24"/>
          <w:szCs w:val="24"/>
        </w:rPr>
        <w:t xml:space="preserve"> (intégré à la matrice) </w:t>
      </w:r>
    </w:p>
    <w:p w14:paraId="71B71046" w14:textId="150B6062" w:rsidR="00816FA4" w:rsidRDefault="00816FA4" w:rsidP="002A18F3">
      <w:pPr>
        <w:jc w:val="both"/>
        <w:rPr>
          <w:rFonts w:ascii="Times New Roman" w:hAnsi="Times New Roman" w:cs="Times New Roman"/>
          <w:sz w:val="24"/>
          <w:szCs w:val="24"/>
        </w:rPr>
      </w:pPr>
      <w:r w:rsidRPr="00816FA4">
        <w:rPr>
          <w:rFonts w:ascii="Times New Roman" w:hAnsi="Times New Roman" w:cs="Times New Roman"/>
          <w:noProof/>
          <w:sz w:val="24"/>
          <w:szCs w:val="24"/>
        </w:rPr>
        <w:drawing>
          <wp:inline distT="0" distB="0" distL="0" distR="0" wp14:anchorId="707D5A74" wp14:editId="6D6DA979">
            <wp:extent cx="5760720" cy="2448560"/>
            <wp:effectExtent l="0" t="0" r="0" b="8890"/>
            <wp:docPr id="110713176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131762" name=""/>
                    <pic:cNvPicPr/>
                  </pic:nvPicPr>
                  <pic:blipFill>
                    <a:blip r:embed="rId32"/>
                    <a:stretch>
                      <a:fillRect/>
                    </a:stretch>
                  </pic:blipFill>
                  <pic:spPr>
                    <a:xfrm>
                      <a:off x="0" y="0"/>
                      <a:ext cx="5760720" cy="2448560"/>
                    </a:xfrm>
                    <a:prstGeom prst="rect">
                      <a:avLst/>
                    </a:prstGeom>
                  </pic:spPr>
                </pic:pic>
              </a:graphicData>
            </a:graphic>
          </wp:inline>
        </w:drawing>
      </w:r>
    </w:p>
    <w:p w14:paraId="0C69C05A" w14:textId="77777777" w:rsidR="00816FA4" w:rsidRDefault="00816FA4" w:rsidP="002A18F3">
      <w:pPr>
        <w:jc w:val="both"/>
        <w:rPr>
          <w:rFonts w:ascii="Times New Roman" w:hAnsi="Times New Roman" w:cs="Times New Roman"/>
          <w:sz w:val="24"/>
          <w:szCs w:val="24"/>
        </w:rPr>
      </w:pPr>
    </w:p>
    <w:p w14:paraId="690B7351" w14:textId="255BD4F1" w:rsidR="00816FA4" w:rsidRDefault="00816FA4" w:rsidP="002A18F3">
      <w:pPr>
        <w:jc w:val="both"/>
        <w:rPr>
          <w:rFonts w:ascii="Times New Roman" w:hAnsi="Times New Roman" w:cs="Times New Roman"/>
          <w:sz w:val="24"/>
          <w:szCs w:val="24"/>
        </w:rPr>
      </w:pPr>
      <w:r w:rsidRPr="00816FA4">
        <w:rPr>
          <w:rFonts w:ascii="Times New Roman" w:hAnsi="Times New Roman" w:cs="Times New Roman"/>
          <w:noProof/>
          <w:sz w:val="24"/>
          <w:szCs w:val="24"/>
        </w:rPr>
        <w:lastRenderedPageBreak/>
        <w:drawing>
          <wp:inline distT="0" distB="0" distL="0" distR="0" wp14:anchorId="4F04F3E5" wp14:editId="279BFDF1">
            <wp:extent cx="5760720" cy="2724785"/>
            <wp:effectExtent l="0" t="0" r="0" b="0"/>
            <wp:docPr id="142901093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010934" name=""/>
                    <pic:cNvPicPr/>
                  </pic:nvPicPr>
                  <pic:blipFill>
                    <a:blip r:embed="rId33"/>
                    <a:stretch>
                      <a:fillRect/>
                    </a:stretch>
                  </pic:blipFill>
                  <pic:spPr>
                    <a:xfrm>
                      <a:off x="0" y="0"/>
                      <a:ext cx="5760720" cy="2724785"/>
                    </a:xfrm>
                    <a:prstGeom prst="rect">
                      <a:avLst/>
                    </a:prstGeom>
                  </pic:spPr>
                </pic:pic>
              </a:graphicData>
            </a:graphic>
          </wp:inline>
        </w:drawing>
      </w:r>
    </w:p>
    <w:p w14:paraId="67C7A665" w14:textId="77777777" w:rsidR="00816FA4" w:rsidRDefault="00816FA4" w:rsidP="002A18F3">
      <w:pPr>
        <w:jc w:val="both"/>
        <w:rPr>
          <w:rFonts w:ascii="Times New Roman" w:hAnsi="Times New Roman" w:cs="Times New Roman"/>
          <w:sz w:val="24"/>
          <w:szCs w:val="24"/>
        </w:rPr>
      </w:pPr>
    </w:p>
    <w:p w14:paraId="015260EE" w14:textId="77777777" w:rsidR="00816FA4" w:rsidRDefault="00816FA4" w:rsidP="002A18F3">
      <w:pPr>
        <w:jc w:val="both"/>
        <w:rPr>
          <w:rFonts w:ascii="Times New Roman" w:hAnsi="Times New Roman" w:cs="Times New Roman"/>
          <w:sz w:val="24"/>
          <w:szCs w:val="24"/>
        </w:rPr>
      </w:pPr>
      <w:r w:rsidRPr="00816FA4">
        <w:rPr>
          <w:rFonts w:ascii="Times New Roman" w:hAnsi="Times New Roman" w:cs="Times New Roman"/>
          <w:noProof/>
          <w:sz w:val="24"/>
          <w:szCs w:val="24"/>
        </w:rPr>
        <w:drawing>
          <wp:inline distT="0" distB="0" distL="0" distR="0" wp14:anchorId="5AF85361" wp14:editId="45718C69">
            <wp:extent cx="5760720" cy="1675765"/>
            <wp:effectExtent l="0" t="0" r="0" b="635"/>
            <wp:docPr id="170852490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524908" name=""/>
                    <pic:cNvPicPr/>
                  </pic:nvPicPr>
                  <pic:blipFill>
                    <a:blip r:embed="rId34"/>
                    <a:stretch>
                      <a:fillRect/>
                    </a:stretch>
                  </pic:blipFill>
                  <pic:spPr>
                    <a:xfrm>
                      <a:off x="0" y="0"/>
                      <a:ext cx="5760720" cy="1675765"/>
                    </a:xfrm>
                    <a:prstGeom prst="rect">
                      <a:avLst/>
                    </a:prstGeom>
                  </pic:spPr>
                </pic:pic>
              </a:graphicData>
            </a:graphic>
          </wp:inline>
        </w:drawing>
      </w:r>
    </w:p>
    <w:p w14:paraId="78343274" w14:textId="239F778E" w:rsidR="00835198" w:rsidRDefault="00835198">
      <w:pPr>
        <w:rPr>
          <w:rFonts w:ascii="Times New Roman" w:hAnsi="Times New Roman" w:cs="Times New Roman"/>
          <w:sz w:val="24"/>
          <w:szCs w:val="24"/>
        </w:rPr>
      </w:pPr>
    </w:p>
    <w:p w14:paraId="144D6997" w14:textId="34B7622C" w:rsidR="00AF47BD" w:rsidRDefault="007802B2" w:rsidP="007802B2">
      <w:pPr>
        <w:jc w:val="both"/>
        <w:rPr>
          <w:rFonts w:ascii="Times New Roman" w:hAnsi="Times New Roman" w:cs="Times New Roman"/>
          <w:sz w:val="24"/>
          <w:szCs w:val="24"/>
        </w:rPr>
      </w:pPr>
      <w:r>
        <w:rPr>
          <w:rFonts w:ascii="Times New Roman" w:hAnsi="Times New Roman" w:cs="Times New Roman"/>
          <w:sz w:val="24"/>
          <w:szCs w:val="24"/>
        </w:rPr>
        <w:t xml:space="preserve">Reste la deuxième composante de la cellule J66 qui est la déduction forfaitaire sur les heures supplémentaires. Celle-ci est de 0,5 par heure supplémentaire puisque l’entreprise a 51 salariés et que nous établissons le bulletin de paie de </w:t>
      </w:r>
      <w:r w:rsidR="00816FA4">
        <w:rPr>
          <w:rFonts w:ascii="Times New Roman" w:hAnsi="Times New Roman" w:cs="Times New Roman"/>
          <w:sz w:val="24"/>
          <w:szCs w:val="24"/>
        </w:rPr>
        <w:t xml:space="preserve">Janvier </w:t>
      </w:r>
      <w:r>
        <w:rPr>
          <w:rFonts w:ascii="Times New Roman" w:hAnsi="Times New Roman" w:cs="Times New Roman"/>
          <w:sz w:val="24"/>
          <w:szCs w:val="24"/>
        </w:rPr>
        <w:t>202</w:t>
      </w:r>
      <w:r w:rsidR="00816FA4">
        <w:rPr>
          <w:rFonts w:ascii="Times New Roman" w:hAnsi="Times New Roman" w:cs="Times New Roman"/>
          <w:sz w:val="24"/>
          <w:szCs w:val="24"/>
        </w:rPr>
        <w:t>6</w:t>
      </w:r>
      <w:r>
        <w:rPr>
          <w:rFonts w:ascii="Times New Roman" w:hAnsi="Times New Roman" w:cs="Times New Roman"/>
          <w:sz w:val="24"/>
          <w:szCs w:val="24"/>
        </w:rPr>
        <w:t xml:space="preserve">. On aura donc en J66 un montant de 5*0,5 = </w:t>
      </w:r>
      <w:r w:rsidRPr="007802B2">
        <w:rPr>
          <w:rFonts w:ascii="Times New Roman" w:hAnsi="Times New Roman" w:cs="Times New Roman"/>
          <w:b/>
          <w:bCs/>
          <w:sz w:val="24"/>
          <w:szCs w:val="24"/>
        </w:rPr>
        <w:t>2,</w:t>
      </w:r>
      <w:proofErr w:type="gramStart"/>
      <w:r w:rsidRPr="007802B2">
        <w:rPr>
          <w:rFonts w:ascii="Times New Roman" w:hAnsi="Times New Roman" w:cs="Times New Roman"/>
          <w:b/>
          <w:bCs/>
          <w:sz w:val="24"/>
          <w:szCs w:val="24"/>
        </w:rPr>
        <w:t>5</w:t>
      </w:r>
      <w:r>
        <w:rPr>
          <w:rFonts w:ascii="Times New Roman" w:hAnsi="Times New Roman" w:cs="Times New Roman"/>
          <w:sz w:val="24"/>
          <w:szCs w:val="24"/>
        </w:rPr>
        <w:t xml:space="preserve"> </w:t>
      </w:r>
      <w:r w:rsidR="00816FA4">
        <w:rPr>
          <w:rFonts w:ascii="Times New Roman" w:hAnsi="Times New Roman" w:cs="Times New Roman"/>
          <w:sz w:val="24"/>
          <w:szCs w:val="24"/>
        </w:rPr>
        <w:t xml:space="preserve"> +</w:t>
      </w:r>
      <w:proofErr w:type="gramEnd"/>
      <w:r w:rsidR="00816FA4">
        <w:rPr>
          <w:rFonts w:ascii="Times New Roman" w:hAnsi="Times New Roman" w:cs="Times New Roman"/>
          <w:sz w:val="24"/>
          <w:szCs w:val="24"/>
        </w:rPr>
        <w:t xml:space="preserve"> 279,96 = </w:t>
      </w:r>
      <w:r w:rsidR="00400184" w:rsidRPr="00400184">
        <w:rPr>
          <w:rFonts w:ascii="Times New Roman" w:hAnsi="Times New Roman" w:cs="Times New Roman"/>
          <w:sz w:val="24"/>
          <w:szCs w:val="24"/>
          <w:highlight w:val="yellow"/>
        </w:rPr>
        <w:t>282,46</w:t>
      </w:r>
      <w:r w:rsidR="00400184">
        <w:rPr>
          <w:rFonts w:ascii="Times New Roman" w:hAnsi="Times New Roman" w:cs="Times New Roman"/>
          <w:sz w:val="24"/>
          <w:szCs w:val="24"/>
        </w:rPr>
        <w:t xml:space="preserve"> </w:t>
      </w:r>
      <w:r>
        <w:rPr>
          <w:rFonts w:ascii="Times New Roman" w:hAnsi="Times New Roman" w:cs="Times New Roman"/>
          <w:sz w:val="24"/>
          <w:szCs w:val="24"/>
        </w:rPr>
        <w:t xml:space="preserve">avec un signe négatif pour exprimer la déduction. </w:t>
      </w:r>
    </w:p>
    <w:p w14:paraId="5B301945" w14:textId="77777777" w:rsidR="007802B2" w:rsidRDefault="007802B2">
      <w:pPr>
        <w:rPr>
          <w:rFonts w:ascii="Times New Roman" w:hAnsi="Times New Roman" w:cs="Times New Roman"/>
          <w:sz w:val="24"/>
          <w:szCs w:val="24"/>
        </w:rPr>
      </w:pPr>
    </w:p>
    <w:p w14:paraId="601768E4" w14:textId="5B4965B4" w:rsidR="00F32F75" w:rsidRDefault="007802B2">
      <w:pPr>
        <w:rPr>
          <w:rFonts w:ascii="Times New Roman" w:hAnsi="Times New Roman" w:cs="Times New Roman"/>
          <w:b/>
          <w:bCs/>
          <w:sz w:val="24"/>
          <w:szCs w:val="24"/>
        </w:rPr>
      </w:pPr>
      <w:r>
        <w:rPr>
          <w:noProof/>
        </w:rPr>
        <w:lastRenderedPageBreak/>
        <w:drawing>
          <wp:inline distT="0" distB="0" distL="0" distR="0" wp14:anchorId="29CF970A" wp14:editId="62153A7B">
            <wp:extent cx="5760720" cy="2851785"/>
            <wp:effectExtent l="0" t="0" r="0" b="5715"/>
            <wp:docPr id="222508072" name="Image 6">
              <a:extLst xmlns:a="http://schemas.openxmlformats.org/drawingml/2006/main">
                <a:ext uri="{FF2B5EF4-FFF2-40B4-BE49-F238E27FC236}">
                  <a16:creationId xmlns:a16="http://schemas.microsoft.com/office/drawing/2014/main" id="{D1D32546-FCBD-6586-FC90-58C8C46CA1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a:extLst>
                        <a:ext uri="{FF2B5EF4-FFF2-40B4-BE49-F238E27FC236}">
                          <a16:creationId xmlns:a16="http://schemas.microsoft.com/office/drawing/2014/main" id="{D1D32546-FCBD-6586-FC90-58C8C46CA19C}"/>
                        </a:ext>
                      </a:extLst>
                    </pic:cNvPr>
                    <pic:cNvPicPr>
                      <a:picLocks noChangeAspect="1"/>
                    </pic:cNvPicPr>
                  </pic:nvPicPr>
                  <pic:blipFill>
                    <a:blip r:embed="rId35"/>
                    <a:stretch>
                      <a:fillRect/>
                    </a:stretch>
                  </pic:blipFill>
                  <pic:spPr>
                    <a:xfrm>
                      <a:off x="0" y="0"/>
                      <a:ext cx="5760720" cy="2851785"/>
                    </a:xfrm>
                    <a:prstGeom prst="rect">
                      <a:avLst/>
                    </a:prstGeom>
                  </pic:spPr>
                </pic:pic>
              </a:graphicData>
            </a:graphic>
          </wp:inline>
        </w:drawing>
      </w:r>
    </w:p>
    <w:p w14:paraId="0E320543" w14:textId="4F7ADABE" w:rsidR="00305C6E" w:rsidRPr="00400184" w:rsidRDefault="00400184">
      <w:pPr>
        <w:rPr>
          <w:rFonts w:ascii="Times New Roman" w:hAnsi="Times New Roman" w:cs="Times New Roman"/>
          <w:sz w:val="24"/>
          <w:szCs w:val="24"/>
        </w:rPr>
      </w:pPr>
      <w:r w:rsidRPr="00CC0B9D">
        <w:rPr>
          <w:rFonts w:ascii="Times New Roman" w:hAnsi="Times New Roman" w:cs="Times New Roman"/>
          <w:sz w:val="24"/>
          <w:szCs w:val="24"/>
          <w:highlight w:val="yellow"/>
        </w:rPr>
        <w:t>En 2026, la DFS de 0,5 euro a été étendue aux entreprises de 250 salariés ou plus</w:t>
      </w:r>
    </w:p>
    <w:p w14:paraId="5C18F53A" w14:textId="398A6F28" w:rsidR="001673D6" w:rsidRDefault="001673D6">
      <w:pPr>
        <w:rPr>
          <w:rFonts w:ascii="Times New Roman" w:hAnsi="Times New Roman" w:cs="Times New Roman"/>
          <w:sz w:val="24"/>
          <w:szCs w:val="24"/>
        </w:rPr>
      </w:pPr>
      <w:r>
        <w:rPr>
          <w:rFonts w:ascii="Times New Roman" w:hAnsi="Times New Roman" w:cs="Times New Roman"/>
          <w:sz w:val="24"/>
          <w:szCs w:val="24"/>
        </w:rPr>
        <w:t xml:space="preserve">Il nous faut </w:t>
      </w:r>
      <w:r w:rsidR="00FF1C31">
        <w:rPr>
          <w:rFonts w:ascii="Times New Roman" w:hAnsi="Times New Roman" w:cs="Times New Roman"/>
          <w:sz w:val="24"/>
          <w:szCs w:val="24"/>
        </w:rPr>
        <w:t xml:space="preserve">ensuite </w:t>
      </w:r>
      <w:r w:rsidR="00700968">
        <w:rPr>
          <w:rFonts w:ascii="Times New Roman" w:hAnsi="Times New Roman" w:cs="Times New Roman"/>
          <w:sz w:val="24"/>
          <w:szCs w:val="24"/>
        </w:rPr>
        <w:t xml:space="preserve">déterminer les rubriques du bas du bulletin de paie. </w:t>
      </w:r>
    </w:p>
    <w:p w14:paraId="682E6499" w14:textId="61EA1070" w:rsidR="00D2519A" w:rsidRDefault="00D2519A">
      <w:pPr>
        <w:rPr>
          <w:rFonts w:ascii="Times New Roman" w:hAnsi="Times New Roman" w:cs="Times New Roman"/>
          <w:sz w:val="24"/>
          <w:szCs w:val="24"/>
        </w:rPr>
      </w:pPr>
    </w:p>
    <w:p w14:paraId="435EC63D" w14:textId="41E1DD75" w:rsidR="000E7E4A" w:rsidRDefault="00065183">
      <w:pPr>
        <w:rPr>
          <w:rFonts w:ascii="Times New Roman" w:hAnsi="Times New Roman" w:cs="Times New Roman"/>
          <w:sz w:val="24"/>
          <w:szCs w:val="24"/>
        </w:rPr>
      </w:pPr>
      <w:r w:rsidRPr="00065183">
        <w:rPr>
          <w:rFonts w:ascii="Times New Roman" w:hAnsi="Times New Roman" w:cs="Times New Roman"/>
          <w:sz w:val="24"/>
          <w:szCs w:val="24"/>
        </w:rPr>
        <w:drawing>
          <wp:inline distT="0" distB="0" distL="0" distR="0" wp14:anchorId="10F9ADAB" wp14:editId="00864FBA">
            <wp:extent cx="5760720" cy="1454785"/>
            <wp:effectExtent l="0" t="0" r="0" b="0"/>
            <wp:docPr id="146937430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374306" name=""/>
                    <pic:cNvPicPr/>
                  </pic:nvPicPr>
                  <pic:blipFill>
                    <a:blip r:embed="rId36"/>
                    <a:stretch>
                      <a:fillRect/>
                    </a:stretch>
                  </pic:blipFill>
                  <pic:spPr>
                    <a:xfrm>
                      <a:off x="0" y="0"/>
                      <a:ext cx="5760720" cy="1454785"/>
                    </a:xfrm>
                    <a:prstGeom prst="rect">
                      <a:avLst/>
                    </a:prstGeom>
                  </pic:spPr>
                </pic:pic>
              </a:graphicData>
            </a:graphic>
          </wp:inline>
        </w:drawing>
      </w:r>
    </w:p>
    <w:p w14:paraId="7328AE77" w14:textId="77777777" w:rsidR="000E7E4A" w:rsidRDefault="000E7E4A">
      <w:pPr>
        <w:rPr>
          <w:rFonts w:ascii="Times New Roman" w:hAnsi="Times New Roman" w:cs="Times New Roman"/>
          <w:sz w:val="24"/>
          <w:szCs w:val="24"/>
        </w:rPr>
      </w:pPr>
    </w:p>
    <w:p w14:paraId="43F5B45F" w14:textId="23415A92" w:rsidR="00E62ABE" w:rsidRDefault="00700968">
      <w:pPr>
        <w:rPr>
          <w:rFonts w:ascii="Times New Roman" w:hAnsi="Times New Roman" w:cs="Times New Roman"/>
          <w:sz w:val="24"/>
          <w:szCs w:val="24"/>
        </w:rPr>
      </w:pPr>
      <w:r>
        <w:rPr>
          <w:rFonts w:ascii="Times New Roman" w:hAnsi="Times New Roman" w:cs="Times New Roman"/>
          <w:sz w:val="24"/>
          <w:szCs w:val="24"/>
        </w:rPr>
        <w:t xml:space="preserve">Le </w:t>
      </w:r>
      <w:r w:rsidR="009D12A4">
        <w:rPr>
          <w:rFonts w:ascii="Times New Roman" w:hAnsi="Times New Roman" w:cs="Times New Roman"/>
          <w:sz w:val="24"/>
          <w:szCs w:val="24"/>
        </w:rPr>
        <w:t xml:space="preserve">Net à payer </w:t>
      </w:r>
      <w:r w:rsidR="00A6283D">
        <w:rPr>
          <w:rFonts w:ascii="Times New Roman" w:hAnsi="Times New Roman" w:cs="Times New Roman"/>
          <w:sz w:val="24"/>
          <w:szCs w:val="24"/>
        </w:rPr>
        <w:t xml:space="preserve">et </w:t>
      </w:r>
      <w:r>
        <w:rPr>
          <w:rFonts w:ascii="Times New Roman" w:hAnsi="Times New Roman" w:cs="Times New Roman"/>
          <w:sz w:val="24"/>
          <w:szCs w:val="24"/>
        </w:rPr>
        <w:t xml:space="preserve">Montant net social </w:t>
      </w:r>
      <w:r w:rsidR="00A6283D">
        <w:rPr>
          <w:rFonts w:ascii="Times New Roman" w:hAnsi="Times New Roman" w:cs="Times New Roman"/>
          <w:sz w:val="24"/>
          <w:szCs w:val="24"/>
        </w:rPr>
        <w:t>sont de même montant </w:t>
      </w:r>
      <w:r w:rsidR="00D357FE">
        <w:rPr>
          <w:rFonts w:ascii="Times New Roman" w:hAnsi="Times New Roman" w:cs="Times New Roman"/>
          <w:sz w:val="24"/>
          <w:szCs w:val="24"/>
        </w:rPr>
        <w:t xml:space="preserve">et ne présentent pas de difficulté particulière : </w:t>
      </w:r>
    </w:p>
    <w:p w14:paraId="3071F933" w14:textId="43F155F4" w:rsidR="00D357FE" w:rsidRDefault="00CC0B9D">
      <w:pPr>
        <w:rPr>
          <w:rFonts w:ascii="Times New Roman" w:hAnsi="Times New Roman" w:cs="Times New Roman"/>
          <w:sz w:val="24"/>
          <w:szCs w:val="24"/>
        </w:rPr>
      </w:pPr>
      <w:r w:rsidRPr="00CC0B9D">
        <w:rPr>
          <w:rFonts w:ascii="Times New Roman" w:hAnsi="Times New Roman" w:cs="Times New Roman"/>
          <w:noProof/>
          <w:sz w:val="24"/>
          <w:szCs w:val="24"/>
        </w:rPr>
        <w:drawing>
          <wp:inline distT="0" distB="0" distL="0" distR="0" wp14:anchorId="1C7B4B55" wp14:editId="3EBCA410">
            <wp:extent cx="5760720" cy="2218055"/>
            <wp:effectExtent l="0" t="0" r="0" b="0"/>
            <wp:docPr id="176404753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047536" name=""/>
                    <pic:cNvPicPr/>
                  </pic:nvPicPr>
                  <pic:blipFill>
                    <a:blip r:embed="rId37"/>
                    <a:stretch>
                      <a:fillRect/>
                    </a:stretch>
                  </pic:blipFill>
                  <pic:spPr>
                    <a:xfrm>
                      <a:off x="0" y="0"/>
                      <a:ext cx="5760720" cy="2218055"/>
                    </a:xfrm>
                    <a:prstGeom prst="rect">
                      <a:avLst/>
                    </a:prstGeom>
                  </pic:spPr>
                </pic:pic>
              </a:graphicData>
            </a:graphic>
          </wp:inline>
        </w:drawing>
      </w:r>
    </w:p>
    <w:p w14:paraId="43E398D4" w14:textId="6963BDA8" w:rsidR="00700968" w:rsidRDefault="00700968">
      <w:pPr>
        <w:rPr>
          <w:rFonts w:ascii="Times New Roman" w:hAnsi="Times New Roman" w:cs="Times New Roman"/>
          <w:sz w:val="24"/>
          <w:szCs w:val="24"/>
        </w:rPr>
      </w:pPr>
    </w:p>
    <w:p w14:paraId="06194CB2" w14:textId="3B038375" w:rsidR="00CC5BD4" w:rsidRDefault="00CC5BD4">
      <w:pPr>
        <w:rPr>
          <w:rFonts w:ascii="Times New Roman" w:hAnsi="Times New Roman" w:cs="Times New Roman"/>
          <w:sz w:val="24"/>
          <w:szCs w:val="24"/>
        </w:rPr>
      </w:pPr>
    </w:p>
    <w:p w14:paraId="0AC01093" w14:textId="6E7E06AD" w:rsidR="00646E83" w:rsidRDefault="00A13B90">
      <w:pPr>
        <w:rPr>
          <w:rFonts w:ascii="Times New Roman" w:hAnsi="Times New Roman" w:cs="Times New Roman"/>
          <w:sz w:val="24"/>
          <w:szCs w:val="24"/>
        </w:rPr>
      </w:pPr>
      <w:r>
        <w:rPr>
          <w:rFonts w:ascii="Times New Roman" w:hAnsi="Times New Roman" w:cs="Times New Roman"/>
          <w:sz w:val="24"/>
          <w:szCs w:val="24"/>
        </w:rPr>
        <w:t xml:space="preserve">Le net imposable est calculé dans le tableau suivant : </w:t>
      </w:r>
    </w:p>
    <w:p w14:paraId="2545967F" w14:textId="6F9AFA22" w:rsidR="00DA6A55" w:rsidRDefault="00CC0B9D">
      <w:pPr>
        <w:rPr>
          <w:rFonts w:ascii="Times New Roman" w:hAnsi="Times New Roman" w:cs="Times New Roman"/>
          <w:sz w:val="24"/>
          <w:szCs w:val="24"/>
        </w:rPr>
      </w:pPr>
      <w:r w:rsidRPr="00CC0B9D">
        <w:rPr>
          <w:rFonts w:ascii="Times New Roman" w:hAnsi="Times New Roman" w:cs="Times New Roman"/>
          <w:noProof/>
          <w:sz w:val="24"/>
          <w:szCs w:val="24"/>
        </w:rPr>
        <w:drawing>
          <wp:inline distT="0" distB="0" distL="0" distR="0" wp14:anchorId="277AEB9B" wp14:editId="2523E287">
            <wp:extent cx="5760720" cy="1934210"/>
            <wp:effectExtent l="0" t="0" r="0" b="8890"/>
            <wp:docPr id="137296642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966420" name=""/>
                    <pic:cNvPicPr/>
                  </pic:nvPicPr>
                  <pic:blipFill>
                    <a:blip r:embed="rId38"/>
                    <a:stretch>
                      <a:fillRect/>
                    </a:stretch>
                  </pic:blipFill>
                  <pic:spPr>
                    <a:xfrm>
                      <a:off x="0" y="0"/>
                      <a:ext cx="5760720" cy="1934210"/>
                    </a:xfrm>
                    <a:prstGeom prst="rect">
                      <a:avLst/>
                    </a:prstGeom>
                  </pic:spPr>
                </pic:pic>
              </a:graphicData>
            </a:graphic>
          </wp:inline>
        </w:drawing>
      </w:r>
    </w:p>
    <w:p w14:paraId="5850FE7D" w14:textId="09A65721" w:rsidR="00A13B90" w:rsidRPr="00032443" w:rsidRDefault="00A13B90" w:rsidP="00032443">
      <w:pPr>
        <w:pStyle w:val="Paragraphedeliste"/>
        <w:numPr>
          <w:ilvl w:val="2"/>
          <w:numId w:val="4"/>
        </w:numPr>
        <w:rPr>
          <w:rFonts w:ascii="Times New Roman" w:hAnsi="Times New Roman" w:cs="Times New Roman"/>
          <w:sz w:val="24"/>
          <w:szCs w:val="24"/>
        </w:rPr>
      </w:pPr>
    </w:p>
    <w:p w14:paraId="1150221E" w14:textId="58C3F896" w:rsidR="00032443" w:rsidRDefault="00032443">
      <w:pPr>
        <w:rPr>
          <w:rFonts w:ascii="Times New Roman" w:hAnsi="Times New Roman" w:cs="Times New Roman"/>
          <w:sz w:val="24"/>
          <w:szCs w:val="24"/>
        </w:rPr>
      </w:pPr>
      <w:r>
        <w:rPr>
          <w:rFonts w:ascii="Times New Roman" w:hAnsi="Times New Roman" w:cs="Times New Roman"/>
          <w:sz w:val="24"/>
          <w:szCs w:val="24"/>
        </w:rPr>
        <w:t>Vous noterez la présence de 0,</w:t>
      </w:r>
      <w:r w:rsidR="00983D48">
        <w:rPr>
          <w:rFonts w:ascii="Times New Roman" w:hAnsi="Times New Roman" w:cs="Times New Roman"/>
          <w:sz w:val="24"/>
          <w:szCs w:val="24"/>
        </w:rPr>
        <w:t>12</w:t>
      </w:r>
      <w:r>
        <w:rPr>
          <w:rFonts w:ascii="Times New Roman" w:hAnsi="Times New Roman" w:cs="Times New Roman"/>
          <w:sz w:val="24"/>
          <w:szCs w:val="24"/>
        </w:rPr>
        <w:t xml:space="preserve">% de la PP Prévoyance. C’est une particularité du calcul du Net Imposable dans le BTP. En effet :  </w:t>
      </w:r>
    </w:p>
    <w:p w14:paraId="1B24838F" w14:textId="71431BCA" w:rsidR="00032443" w:rsidRDefault="00032443">
      <w:pPr>
        <w:rPr>
          <w:rFonts w:ascii="Times New Roman" w:hAnsi="Times New Roman" w:cs="Times New Roman"/>
          <w:sz w:val="24"/>
          <w:szCs w:val="24"/>
        </w:rPr>
      </w:pPr>
      <w:r>
        <w:rPr>
          <w:noProof/>
        </w:rPr>
        <w:drawing>
          <wp:inline distT="0" distB="0" distL="0" distR="0" wp14:anchorId="368DF75D" wp14:editId="078C0F27">
            <wp:extent cx="5760720" cy="1880870"/>
            <wp:effectExtent l="0" t="0" r="0" b="5080"/>
            <wp:docPr id="429460912" name="Image 1">
              <a:extLst xmlns:a="http://schemas.openxmlformats.org/drawingml/2006/main">
                <a:ext uri="{FF2B5EF4-FFF2-40B4-BE49-F238E27FC236}">
                  <a16:creationId xmlns:a16="http://schemas.microsoft.com/office/drawing/2014/main" id="{079198D3-CACB-69D5-A11A-CB41D82D34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1">
                      <a:extLst>
                        <a:ext uri="{FF2B5EF4-FFF2-40B4-BE49-F238E27FC236}">
                          <a16:creationId xmlns:a16="http://schemas.microsoft.com/office/drawing/2014/main" id="{079198D3-CACB-69D5-A11A-CB41D82D3493}"/>
                        </a:ext>
                      </a:extLst>
                    </pic:cNvPr>
                    <pic:cNvPicPr>
                      <a:picLocks noChangeAspect="1"/>
                    </pic:cNvPicPr>
                  </pic:nvPicPr>
                  <pic:blipFill>
                    <a:blip r:embed="rId39"/>
                    <a:stretch>
                      <a:fillRect/>
                    </a:stretch>
                  </pic:blipFill>
                  <pic:spPr>
                    <a:xfrm>
                      <a:off x="0" y="0"/>
                      <a:ext cx="5760720" cy="1880870"/>
                    </a:xfrm>
                    <a:prstGeom prst="rect">
                      <a:avLst/>
                    </a:prstGeom>
                  </pic:spPr>
                </pic:pic>
              </a:graphicData>
            </a:graphic>
          </wp:inline>
        </w:drawing>
      </w:r>
    </w:p>
    <w:p w14:paraId="706FE211" w14:textId="7239BBD0" w:rsidR="00D357FE" w:rsidRPr="00D357FE" w:rsidRDefault="00D357FE">
      <w:pPr>
        <w:rPr>
          <w:rFonts w:ascii="Times New Roman" w:hAnsi="Times New Roman" w:cs="Times New Roman"/>
          <w:sz w:val="24"/>
          <w:szCs w:val="24"/>
        </w:rPr>
      </w:pPr>
      <w:r w:rsidRPr="00D357FE">
        <w:rPr>
          <w:rFonts w:ascii="Times New Roman" w:hAnsi="Times New Roman" w:cs="Times New Roman"/>
          <w:sz w:val="24"/>
          <w:szCs w:val="24"/>
        </w:rPr>
        <w:t xml:space="preserve">La base de calcul du </w:t>
      </w:r>
      <w:r>
        <w:rPr>
          <w:rFonts w:ascii="Times New Roman" w:hAnsi="Times New Roman" w:cs="Times New Roman"/>
          <w:sz w:val="24"/>
          <w:szCs w:val="24"/>
        </w:rPr>
        <w:t>PAS est ici identique au Net Imposable (</w:t>
      </w:r>
      <w:r w:rsidR="00CC0B9D">
        <w:rPr>
          <w:rFonts w:ascii="Times New Roman" w:hAnsi="Times New Roman" w:cs="Times New Roman"/>
          <w:sz w:val="24"/>
          <w:szCs w:val="24"/>
        </w:rPr>
        <w:t xml:space="preserve">rappel : </w:t>
      </w:r>
      <w:r>
        <w:rPr>
          <w:rFonts w:ascii="Times New Roman" w:hAnsi="Times New Roman" w:cs="Times New Roman"/>
          <w:sz w:val="24"/>
          <w:szCs w:val="24"/>
        </w:rPr>
        <w:t xml:space="preserve">ce n’est pas toujours le cas) </w:t>
      </w:r>
    </w:p>
    <w:p w14:paraId="04E68591" w14:textId="457AF00A" w:rsidR="00D357FE" w:rsidRDefault="00D357FE">
      <w:pPr>
        <w:rPr>
          <w:rFonts w:ascii="Times New Roman" w:hAnsi="Times New Roman" w:cs="Times New Roman"/>
          <w:sz w:val="24"/>
          <w:szCs w:val="24"/>
        </w:rPr>
      </w:pPr>
      <w:r>
        <w:rPr>
          <w:rFonts w:ascii="Times New Roman" w:hAnsi="Times New Roman" w:cs="Times New Roman"/>
          <w:sz w:val="24"/>
          <w:szCs w:val="24"/>
        </w:rPr>
        <w:t>La cellule I81 va recevoir le montant net des heures supplémentaires et complémentaires exonérées (</w:t>
      </w:r>
      <w:r w:rsidRPr="000A115B">
        <w:rPr>
          <w:rFonts w:ascii="Times New Roman" w:hAnsi="Times New Roman" w:cs="Times New Roman"/>
          <w:b/>
          <w:bCs/>
          <w:sz w:val="24"/>
          <w:szCs w:val="24"/>
        </w:rPr>
        <w:t>mention obligatoire sur le bulletin de paie</w:t>
      </w:r>
      <w:r>
        <w:rPr>
          <w:rFonts w:ascii="Times New Roman" w:hAnsi="Times New Roman" w:cs="Times New Roman"/>
          <w:sz w:val="24"/>
          <w:szCs w:val="24"/>
        </w:rPr>
        <w:t xml:space="preserve"> même en l’absence d’heures supplémentaires ou complémentaires) </w:t>
      </w:r>
    </w:p>
    <w:p w14:paraId="3AB9779E" w14:textId="2D366B14" w:rsidR="00D357FE" w:rsidRDefault="00D357FE" w:rsidP="009E624E">
      <w:pPr>
        <w:jc w:val="both"/>
        <w:rPr>
          <w:rFonts w:ascii="Times New Roman" w:hAnsi="Times New Roman" w:cs="Times New Roman"/>
          <w:sz w:val="24"/>
          <w:szCs w:val="24"/>
        </w:rPr>
      </w:pPr>
      <w:r w:rsidRPr="00D357FE">
        <w:rPr>
          <w:rFonts w:ascii="Times New Roman" w:hAnsi="Times New Roman" w:cs="Times New Roman"/>
          <w:noProof/>
          <w:sz w:val="24"/>
          <w:szCs w:val="24"/>
        </w:rPr>
        <w:drawing>
          <wp:inline distT="0" distB="0" distL="0" distR="0" wp14:anchorId="1BB6BBA1" wp14:editId="7CD8829A">
            <wp:extent cx="5760720" cy="570865"/>
            <wp:effectExtent l="0" t="0" r="0" b="635"/>
            <wp:docPr id="183847922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479229" name=""/>
                    <pic:cNvPicPr/>
                  </pic:nvPicPr>
                  <pic:blipFill>
                    <a:blip r:embed="rId40"/>
                    <a:stretch>
                      <a:fillRect/>
                    </a:stretch>
                  </pic:blipFill>
                  <pic:spPr>
                    <a:xfrm>
                      <a:off x="0" y="0"/>
                      <a:ext cx="5760720" cy="570865"/>
                    </a:xfrm>
                    <a:prstGeom prst="rect">
                      <a:avLst/>
                    </a:prstGeom>
                  </pic:spPr>
                </pic:pic>
              </a:graphicData>
            </a:graphic>
          </wp:inline>
        </w:drawing>
      </w:r>
    </w:p>
    <w:p w14:paraId="363FFFED" w14:textId="77777777" w:rsidR="00D357FE" w:rsidRDefault="00D357FE" w:rsidP="009E624E">
      <w:pPr>
        <w:jc w:val="both"/>
        <w:rPr>
          <w:rFonts w:ascii="Times New Roman" w:hAnsi="Times New Roman" w:cs="Times New Roman"/>
          <w:sz w:val="24"/>
          <w:szCs w:val="24"/>
        </w:rPr>
      </w:pPr>
    </w:p>
    <w:p w14:paraId="1D758897" w14:textId="557345F2" w:rsidR="008161F2" w:rsidRDefault="008161F2" w:rsidP="009E624E">
      <w:pPr>
        <w:jc w:val="both"/>
        <w:rPr>
          <w:rFonts w:ascii="Times New Roman" w:hAnsi="Times New Roman" w:cs="Times New Roman"/>
          <w:sz w:val="24"/>
          <w:szCs w:val="24"/>
        </w:rPr>
      </w:pPr>
      <w:r>
        <w:rPr>
          <w:rFonts w:ascii="Times New Roman" w:hAnsi="Times New Roman" w:cs="Times New Roman"/>
          <w:sz w:val="24"/>
          <w:szCs w:val="24"/>
        </w:rPr>
        <w:t>L</w:t>
      </w:r>
      <w:r w:rsidR="00A37181">
        <w:rPr>
          <w:rFonts w:ascii="Times New Roman" w:hAnsi="Times New Roman" w:cs="Times New Roman"/>
          <w:sz w:val="24"/>
          <w:szCs w:val="24"/>
        </w:rPr>
        <w:t>e</w:t>
      </w:r>
      <w:r>
        <w:rPr>
          <w:rFonts w:ascii="Times New Roman" w:hAnsi="Times New Roman" w:cs="Times New Roman"/>
          <w:sz w:val="24"/>
          <w:szCs w:val="24"/>
        </w:rPr>
        <w:t xml:space="preserve"> salarié ayant demandé l’application du taux neutre et la base de calcul du Prélèvement à la source (PAS) étant identique </w:t>
      </w:r>
      <w:r w:rsidR="00E00552">
        <w:rPr>
          <w:rFonts w:ascii="Times New Roman" w:hAnsi="Times New Roman" w:cs="Times New Roman"/>
          <w:sz w:val="24"/>
          <w:szCs w:val="24"/>
        </w:rPr>
        <w:t xml:space="preserve">- </w:t>
      </w:r>
      <w:r>
        <w:rPr>
          <w:rFonts w:ascii="Times New Roman" w:hAnsi="Times New Roman" w:cs="Times New Roman"/>
          <w:sz w:val="24"/>
          <w:szCs w:val="24"/>
        </w:rPr>
        <w:t xml:space="preserve">dans les hypothèses retenues </w:t>
      </w:r>
      <w:r w:rsidR="00E00552">
        <w:rPr>
          <w:rFonts w:ascii="Times New Roman" w:hAnsi="Times New Roman" w:cs="Times New Roman"/>
          <w:sz w:val="24"/>
          <w:szCs w:val="24"/>
        </w:rPr>
        <w:t xml:space="preserve">- </w:t>
      </w:r>
      <w:r>
        <w:rPr>
          <w:rFonts w:ascii="Times New Roman" w:hAnsi="Times New Roman" w:cs="Times New Roman"/>
          <w:sz w:val="24"/>
          <w:szCs w:val="24"/>
        </w:rPr>
        <w:t xml:space="preserve">au Net Imposable le taux neutre correspondant sur la grille applicable au 01/05/2025 est de : </w:t>
      </w:r>
      <w:r w:rsidR="00CC0B9D">
        <w:rPr>
          <w:rFonts w:ascii="Times New Roman" w:hAnsi="Times New Roman" w:cs="Times New Roman"/>
          <w:sz w:val="24"/>
          <w:szCs w:val="24"/>
        </w:rPr>
        <w:t>7,15</w:t>
      </w:r>
      <w:r w:rsidR="00456016">
        <w:rPr>
          <w:rFonts w:ascii="Times New Roman" w:hAnsi="Times New Roman" w:cs="Times New Roman"/>
          <w:sz w:val="24"/>
          <w:szCs w:val="24"/>
        </w:rPr>
        <w:t>%</w:t>
      </w:r>
      <w:r w:rsidR="00AF6D77">
        <w:rPr>
          <w:rFonts w:ascii="Times New Roman" w:hAnsi="Times New Roman" w:cs="Times New Roman"/>
          <w:sz w:val="24"/>
          <w:szCs w:val="24"/>
        </w:rPr>
        <w:t xml:space="preserve"> ce qui nous donne un pr</w:t>
      </w:r>
      <w:r w:rsidR="00E00552">
        <w:rPr>
          <w:rFonts w:ascii="Times New Roman" w:hAnsi="Times New Roman" w:cs="Times New Roman"/>
          <w:sz w:val="24"/>
          <w:szCs w:val="24"/>
        </w:rPr>
        <w:t>élè</w:t>
      </w:r>
      <w:r w:rsidR="00AF6D77">
        <w:rPr>
          <w:rFonts w:ascii="Times New Roman" w:hAnsi="Times New Roman" w:cs="Times New Roman"/>
          <w:sz w:val="24"/>
          <w:szCs w:val="24"/>
        </w:rPr>
        <w:t xml:space="preserve">vement à la source de </w:t>
      </w:r>
      <w:r w:rsidR="00CC0B9D">
        <w:rPr>
          <w:rFonts w:ascii="Times New Roman" w:hAnsi="Times New Roman" w:cs="Times New Roman"/>
          <w:b/>
          <w:bCs/>
          <w:sz w:val="24"/>
          <w:szCs w:val="24"/>
        </w:rPr>
        <w:t>203,65</w:t>
      </w:r>
      <w:r w:rsidR="00805792">
        <w:rPr>
          <w:rFonts w:ascii="Times New Roman" w:hAnsi="Times New Roman" w:cs="Times New Roman"/>
          <w:sz w:val="24"/>
          <w:szCs w:val="24"/>
        </w:rPr>
        <w:t xml:space="preserve"> et un </w:t>
      </w:r>
      <w:r w:rsidR="00805792" w:rsidRPr="00E00552">
        <w:rPr>
          <w:rFonts w:ascii="Times New Roman" w:hAnsi="Times New Roman" w:cs="Times New Roman"/>
          <w:b/>
          <w:bCs/>
          <w:sz w:val="24"/>
          <w:szCs w:val="24"/>
        </w:rPr>
        <w:t>Net à payer après Impôt sur le revenu</w:t>
      </w:r>
      <w:r w:rsidR="00805792">
        <w:rPr>
          <w:rFonts w:ascii="Times New Roman" w:hAnsi="Times New Roman" w:cs="Times New Roman"/>
          <w:sz w:val="24"/>
          <w:szCs w:val="24"/>
        </w:rPr>
        <w:t xml:space="preserve"> de </w:t>
      </w:r>
      <w:r w:rsidR="00CC0B9D">
        <w:rPr>
          <w:rFonts w:ascii="Times New Roman" w:hAnsi="Times New Roman" w:cs="Times New Roman"/>
          <w:b/>
          <w:bCs/>
          <w:sz w:val="24"/>
          <w:szCs w:val="24"/>
        </w:rPr>
        <w:t>2483,75</w:t>
      </w:r>
    </w:p>
    <w:p w14:paraId="7B770180" w14:textId="59E7110E" w:rsidR="008E5DFE" w:rsidRDefault="008E5DFE">
      <w:pPr>
        <w:rPr>
          <w:rFonts w:ascii="Times New Roman" w:hAnsi="Times New Roman" w:cs="Times New Roman"/>
          <w:sz w:val="24"/>
          <w:szCs w:val="24"/>
        </w:rPr>
      </w:pPr>
    </w:p>
    <w:p w14:paraId="1B9C5BD1" w14:textId="190CF173" w:rsidR="00D8553C" w:rsidRDefault="00CC0B9D">
      <w:pPr>
        <w:rPr>
          <w:rFonts w:ascii="Times New Roman" w:hAnsi="Times New Roman" w:cs="Times New Roman"/>
          <w:sz w:val="24"/>
          <w:szCs w:val="24"/>
        </w:rPr>
      </w:pPr>
      <w:r w:rsidRPr="00CC0B9D">
        <w:rPr>
          <w:rFonts w:ascii="Times New Roman" w:hAnsi="Times New Roman" w:cs="Times New Roman"/>
          <w:sz w:val="24"/>
          <w:szCs w:val="24"/>
        </w:rPr>
        <w:lastRenderedPageBreak/>
        <w:t>Une rubrique</w:t>
      </w:r>
      <w:r>
        <w:rPr>
          <w:rFonts w:ascii="Times New Roman" w:hAnsi="Times New Roman" w:cs="Times New Roman"/>
          <w:b/>
          <w:bCs/>
          <w:sz w:val="24"/>
          <w:szCs w:val="24"/>
        </w:rPr>
        <w:t xml:space="preserve"> </w:t>
      </w:r>
      <w:r w:rsidRPr="00CC0B9D">
        <w:rPr>
          <w:rFonts w:ascii="Times New Roman" w:hAnsi="Times New Roman" w:cs="Times New Roman"/>
          <w:sz w:val="24"/>
          <w:szCs w:val="24"/>
          <w:highlight w:val="yellow"/>
        </w:rPr>
        <w:t>« </w:t>
      </w:r>
      <w:r w:rsidR="002448F5" w:rsidRPr="00CC0B9D">
        <w:rPr>
          <w:rFonts w:ascii="Times New Roman" w:hAnsi="Times New Roman" w:cs="Times New Roman"/>
          <w:sz w:val="24"/>
          <w:szCs w:val="24"/>
          <w:highlight w:val="yellow"/>
        </w:rPr>
        <w:t>Allègement de cotisations</w:t>
      </w:r>
      <w:r>
        <w:rPr>
          <w:rFonts w:ascii="Times New Roman" w:hAnsi="Times New Roman" w:cs="Times New Roman"/>
          <w:sz w:val="24"/>
          <w:szCs w:val="24"/>
        </w:rPr>
        <w:t> » apparaissait en 2025 en bas de BP, elle a été supprimée sur les BP à compter du 01/01/2026</w:t>
      </w:r>
    </w:p>
    <w:p w14:paraId="50DC4B73" w14:textId="64D503AE" w:rsidR="00F968A3" w:rsidRDefault="009E624E">
      <w:pPr>
        <w:rPr>
          <w:rFonts w:ascii="Times New Roman" w:hAnsi="Times New Roman" w:cs="Times New Roman"/>
          <w:sz w:val="24"/>
          <w:szCs w:val="24"/>
        </w:rPr>
      </w:pPr>
      <w:r>
        <w:rPr>
          <w:rFonts w:ascii="Times New Roman" w:hAnsi="Times New Roman" w:cs="Times New Roman"/>
          <w:sz w:val="24"/>
          <w:szCs w:val="24"/>
        </w:rPr>
        <w:t>Nous allons pour terminer mett</w:t>
      </w:r>
      <w:r w:rsidR="001116D7">
        <w:rPr>
          <w:rFonts w:ascii="Times New Roman" w:hAnsi="Times New Roman" w:cs="Times New Roman"/>
          <w:sz w:val="24"/>
          <w:szCs w:val="24"/>
        </w:rPr>
        <w:t>r</w:t>
      </w:r>
      <w:r>
        <w:rPr>
          <w:rFonts w:ascii="Times New Roman" w:hAnsi="Times New Roman" w:cs="Times New Roman"/>
          <w:sz w:val="24"/>
          <w:szCs w:val="24"/>
        </w:rPr>
        <w:t>e à jour les différents compteurs </w:t>
      </w:r>
    </w:p>
    <w:p w14:paraId="779242E5" w14:textId="78F4D116" w:rsidR="00C363BB" w:rsidRDefault="00C363BB">
      <w:pPr>
        <w:rPr>
          <w:rFonts w:ascii="Times New Roman" w:hAnsi="Times New Roman" w:cs="Times New Roman"/>
          <w:sz w:val="24"/>
          <w:szCs w:val="24"/>
        </w:rPr>
      </w:pPr>
      <w:r w:rsidRPr="00245411">
        <w:rPr>
          <w:rFonts w:ascii="Times New Roman" w:hAnsi="Times New Roman" w:cs="Times New Roman"/>
          <w:b/>
          <w:bCs/>
          <w:sz w:val="24"/>
          <w:szCs w:val="24"/>
        </w:rPr>
        <w:t>Premi</w:t>
      </w:r>
      <w:r w:rsidR="00275555">
        <w:rPr>
          <w:rFonts w:ascii="Times New Roman" w:hAnsi="Times New Roman" w:cs="Times New Roman"/>
          <w:b/>
          <w:bCs/>
          <w:sz w:val="24"/>
          <w:szCs w:val="24"/>
        </w:rPr>
        <w:t>ère colonne</w:t>
      </w:r>
      <w:r>
        <w:rPr>
          <w:rFonts w:ascii="Times New Roman" w:hAnsi="Times New Roman" w:cs="Times New Roman"/>
          <w:sz w:val="24"/>
          <w:szCs w:val="24"/>
        </w:rPr>
        <w:t xml:space="preserve"> : </w:t>
      </w:r>
      <w:r w:rsidR="00F968A3">
        <w:rPr>
          <w:rFonts w:ascii="Times New Roman" w:hAnsi="Times New Roman" w:cs="Times New Roman"/>
          <w:sz w:val="24"/>
          <w:szCs w:val="24"/>
        </w:rPr>
        <w:t xml:space="preserve">Pour les congés payés on a supposé que le salarié </w:t>
      </w:r>
      <w:proofErr w:type="gramStart"/>
      <w:r w:rsidR="00F968A3">
        <w:rPr>
          <w:rFonts w:ascii="Times New Roman" w:hAnsi="Times New Roman" w:cs="Times New Roman"/>
          <w:sz w:val="24"/>
          <w:szCs w:val="24"/>
        </w:rPr>
        <w:t>avait</w:t>
      </w:r>
      <w:proofErr w:type="gramEnd"/>
      <w:r w:rsidR="00F968A3">
        <w:rPr>
          <w:rFonts w:ascii="Times New Roman" w:hAnsi="Times New Roman" w:cs="Times New Roman"/>
          <w:sz w:val="24"/>
          <w:szCs w:val="24"/>
        </w:rPr>
        <w:t xml:space="preserve"> </w:t>
      </w:r>
      <w:r w:rsidR="00456016">
        <w:rPr>
          <w:rFonts w:ascii="Times New Roman" w:hAnsi="Times New Roman" w:cs="Times New Roman"/>
          <w:sz w:val="24"/>
          <w:szCs w:val="24"/>
        </w:rPr>
        <w:t>pris 20 jours de</w:t>
      </w:r>
      <w:r w:rsidR="00F968A3">
        <w:rPr>
          <w:rFonts w:ascii="Times New Roman" w:hAnsi="Times New Roman" w:cs="Times New Roman"/>
          <w:sz w:val="24"/>
          <w:szCs w:val="24"/>
        </w:rPr>
        <w:t xml:space="preserve"> ses congés payés acquis sur la période </w:t>
      </w:r>
      <w:r w:rsidR="00702AAF">
        <w:rPr>
          <w:rFonts w:ascii="Times New Roman" w:hAnsi="Times New Roman" w:cs="Times New Roman"/>
          <w:sz w:val="24"/>
          <w:szCs w:val="24"/>
        </w:rPr>
        <w:t xml:space="preserve">Juin </w:t>
      </w:r>
      <w:r w:rsidR="00F968A3">
        <w:rPr>
          <w:rFonts w:ascii="Times New Roman" w:hAnsi="Times New Roman" w:cs="Times New Roman"/>
          <w:sz w:val="24"/>
          <w:szCs w:val="24"/>
        </w:rPr>
        <w:t>202</w:t>
      </w:r>
      <w:r w:rsidR="00CC0B9D">
        <w:rPr>
          <w:rFonts w:ascii="Times New Roman" w:hAnsi="Times New Roman" w:cs="Times New Roman"/>
          <w:sz w:val="24"/>
          <w:szCs w:val="24"/>
        </w:rPr>
        <w:t>4</w:t>
      </w:r>
      <w:r w:rsidR="00F968A3">
        <w:rPr>
          <w:rFonts w:ascii="Times New Roman" w:hAnsi="Times New Roman" w:cs="Times New Roman"/>
          <w:sz w:val="24"/>
          <w:szCs w:val="24"/>
        </w:rPr>
        <w:t xml:space="preserve"> / </w:t>
      </w:r>
      <w:r w:rsidR="00702AAF">
        <w:rPr>
          <w:rFonts w:ascii="Times New Roman" w:hAnsi="Times New Roman" w:cs="Times New Roman"/>
          <w:sz w:val="24"/>
          <w:szCs w:val="24"/>
        </w:rPr>
        <w:t xml:space="preserve">Mai </w:t>
      </w:r>
      <w:r w:rsidR="00F968A3">
        <w:rPr>
          <w:rFonts w:ascii="Times New Roman" w:hAnsi="Times New Roman" w:cs="Times New Roman"/>
          <w:sz w:val="24"/>
          <w:szCs w:val="24"/>
        </w:rPr>
        <w:t>202</w:t>
      </w:r>
      <w:r w:rsidR="00CC0B9D">
        <w:rPr>
          <w:rFonts w:ascii="Times New Roman" w:hAnsi="Times New Roman" w:cs="Times New Roman"/>
          <w:sz w:val="24"/>
          <w:szCs w:val="24"/>
        </w:rPr>
        <w:t>5</w:t>
      </w:r>
      <w:r w:rsidR="00F968A3">
        <w:rPr>
          <w:rFonts w:ascii="Times New Roman" w:hAnsi="Times New Roman" w:cs="Times New Roman"/>
          <w:sz w:val="24"/>
          <w:szCs w:val="24"/>
        </w:rPr>
        <w:t xml:space="preserve"> </w:t>
      </w:r>
    </w:p>
    <w:p w14:paraId="7FB8FA0D" w14:textId="3609BA5A" w:rsidR="00CC5BD4" w:rsidRDefault="00C363BB">
      <w:pPr>
        <w:rPr>
          <w:rFonts w:ascii="Times New Roman" w:hAnsi="Times New Roman" w:cs="Times New Roman"/>
          <w:sz w:val="24"/>
          <w:szCs w:val="24"/>
        </w:rPr>
      </w:pPr>
      <w:r w:rsidRPr="00245411">
        <w:rPr>
          <w:rFonts w:ascii="Times New Roman" w:hAnsi="Times New Roman" w:cs="Times New Roman"/>
          <w:b/>
          <w:bCs/>
          <w:sz w:val="24"/>
          <w:szCs w:val="24"/>
        </w:rPr>
        <w:t xml:space="preserve">Deuxième </w:t>
      </w:r>
      <w:r w:rsidR="00275555">
        <w:rPr>
          <w:rFonts w:ascii="Times New Roman" w:hAnsi="Times New Roman" w:cs="Times New Roman"/>
          <w:b/>
          <w:bCs/>
          <w:sz w:val="24"/>
          <w:szCs w:val="24"/>
        </w:rPr>
        <w:t xml:space="preserve">colonne </w:t>
      </w:r>
      <w:r>
        <w:rPr>
          <w:rFonts w:ascii="Times New Roman" w:hAnsi="Times New Roman" w:cs="Times New Roman"/>
          <w:sz w:val="24"/>
          <w:szCs w:val="24"/>
        </w:rPr>
        <w:t xml:space="preserve">: </w:t>
      </w:r>
      <w:r w:rsidR="00275555">
        <w:rPr>
          <w:rFonts w:ascii="Times New Roman" w:hAnsi="Times New Roman" w:cs="Times New Roman"/>
          <w:sz w:val="24"/>
          <w:szCs w:val="24"/>
        </w:rPr>
        <w:t xml:space="preserve">et capitalisé ses congés depuis le 1 er Juin 2025 jusqu’au 01/01/2026. </w:t>
      </w:r>
    </w:p>
    <w:p w14:paraId="125A2760" w14:textId="2B230530" w:rsidR="006F4A30" w:rsidRDefault="00275555">
      <w:pPr>
        <w:rPr>
          <w:rFonts w:ascii="Times New Roman" w:hAnsi="Times New Roman" w:cs="Times New Roman"/>
          <w:sz w:val="24"/>
          <w:szCs w:val="24"/>
        </w:rPr>
      </w:pPr>
      <w:r w:rsidRPr="00275555">
        <w:rPr>
          <w:rFonts w:ascii="Times New Roman" w:hAnsi="Times New Roman" w:cs="Times New Roman"/>
          <w:noProof/>
          <w:sz w:val="24"/>
          <w:szCs w:val="24"/>
        </w:rPr>
        <w:drawing>
          <wp:inline distT="0" distB="0" distL="0" distR="0" wp14:anchorId="798AC425" wp14:editId="0B4FDEF1">
            <wp:extent cx="5760720" cy="1501140"/>
            <wp:effectExtent l="0" t="0" r="0" b="3810"/>
            <wp:docPr id="104444451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444513" name=""/>
                    <pic:cNvPicPr/>
                  </pic:nvPicPr>
                  <pic:blipFill>
                    <a:blip r:embed="rId41"/>
                    <a:stretch>
                      <a:fillRect/>
                    </a:stretch>
                  </pic:blipFill>
                  <pic:spPr>
                    <a:xfrm>
                      <a:off x="0" y="0"/>
                      <a:ext cx="5760720" cy="1501140"/>
                    </a:xfrm>
                    <a:prstGeom prst="rect">
                      <a:avLst/>
                    </a:prstGeom>
                  </pic:spPr>
                </pic:pic>
              </a:graphicData>
            </a:graphic>
          </wp:inline>
        </w:drawing>
      </w:r>
    </w:p>
    <w:p w14:paraId="3F7A4F5F" w14:textId="77777777" w:rsidR="00EF0FA7" w:rsidRDefault="00EF0FA7">
      <w:pPr>
        <w:rPr>
          <w:rFonts w:ascii="Times New Roman" w:hAnsi="Times New Roman" w:cs="Times New Roman"/>
          <w:sz w:val="24"/>
          <w:szCs w:val="24"/>
        </w:rPr>
      </w:pPr>
    </w:p>
    <w:p w14:paraId="6B773225" w14:textId="77777777" w:rsidR="00157D8C" w:rsidRDefault="00157D8C">
      <w:pPr>
        <w:rPr>
          <w:rFonts w:ascii="Times New Roman" w:hAnsi="Times New Roman" w:cs="Times New Roman"/>
          <w:sz w:val="24"/>
          <w:szCs w:val="24"/>
        </w:rPr>
      </w:pPr>
    </w:p>
    <w:p w14:paraId="5F9FB123" w14:textId="0C5B8241" w:rsidR="00157D8C" w:rsidRDefault="00157D8C">
      <w:pPr>
        <w:rPr>
          <w:rFonts w:ascii="Times New Roman" w:hAnsi="Times New Roman" w:cs="Times New Roman"/>
          <w:sz w:val="24"/>
          <w:szCs w:val="24"/>
        </w:rPr>
      </w:pPr>
      <w:r>
        <w:rPr>
          <w:rFonts w:ascii="Times New Roman" w:hAnsi="Times New Roman" w:cs="Times New Roman"/>
          <w:sz w:val="24"/>
          <w:szCs w:val="24"/>
        </w:rPr>
        <w:br w:type="page"/>
      </w:r>
    </w:p>
    <w:p w14:paraId="2DA0B8BA" w14:textId="77777777" w:rsidR="00157D8C" w:rsidRPr="00E3460F" w:rsidRDefault="00157D8C">
      <w:pPr>
        <w:rPr>
          <w:rFonts w:ascii="Times New Roman" w:hAnsi="Times New Roman" w:cs="Times New Roman"/>
          <w:sz w:val="24"/>
          <w:szCs w:val="24"/>
        </w:rPr>
      </w:pPr>
    </w:p>
    <w:sectPr w:rsidR="00157D8C" w:rsidRPr="00E3460F">
      <w:footerReference w:type="default" r:id="rId4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CAC833" w14:textId="77777777" w:rsidR="00217111" w:rsidRDefault="00217111" w:rsidP="00A84B1A">
      <w:pPr>
        <w:spacing w:after="0" w:line="240" w:lineRule="auto"/>
      </w:pPr>
      <w:r>
        <w:separator/>
      </w:r>
    </w:p>
  </w:endnote>
  <w:endnote w:type="continuationSeparator" w:id="0">
    <w:p w14:paraId="1FB52F19" w14:textId="77777777" w:rsidR="00217111" w:rsidRDefault="00217111" w:rsidP="00A84B1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D79FB5" w14:textId="77777777" w:rsidR="00A84B1A" w:rsidRDefault="00A84B1A">
    <w:pPr>
      <w:pStyle w:val="Pieddepage"/>
      <w:jc w:val="center"/>
      <w:rPr>
        <w:color w:val="4472C4" w:themeColor="accent1"/>
      </w:rPr>
    </w:pPr>
    <w:r>
      <w:rPr>
        <w:color w:val="4472C4" w:themeColor="accent1"/>
      </w:rPr>
      <w:t xml:space="preserve">Page </w:t>
    </w:r>
    <w:r>
      <w:rPr>
        <w:color w:val="4472C4" w:themeColor="accent1"/>
      </w:rPr>
      <w:fldChar w:fldCharType="begin"/>
    </w:r>
    <w:r>
      <w:rPr>
        <w:color w:val="4472C4" w:themeColor="accent1"/>
      </w:rPr>
      <w:instrText>PAGE  \* Arabic  \* MERGEFORMAT</w:instrText>
    </w:r>
    <w:r>
      <w:rPr>
        <w:color w:val="4472C4" w:themeColor="accent1"/>
      </w:rPr>
      <w:fldChar w:fldCharType="separate"/>
    </w:r>
    <w:r>
      <w:rPr>
        <w:color w:val="4472C4" w:themeColor="accent1"/>
      </w:rPr>
      <w:t>2</w:t>
    </w:r>
    <w:r>
      <w:rPr>
        <w:color w:val="4472C4" w:themeColor="accent1"/>
      </w:rPr>
      <w:fldChar w:fldCharType="end"/>
    </w:r>
    <w:r>
      <w:rPr>
        <w:color w:val="4472C4" w:themeColor="accent1"/>
      </w:rPr>
      <w:t xml:space="preserve"> sur </w:t>
    </w:r>
    <w:r>
      <w:rPr>
        <w:color w:val="4472C4" w:themeColor="accent1"/>
      </w:rPr>
      <w:fldChar w:fldCharType="begin"/>
    </w:r>
    <w:r>
      <w:rPr>
        <w:color w:val="4472C4" w:themeColor="accent1"/>
      </w:rPr>
      <w:instrText>NUMPAGES  \* arabe  \* MERGEFORMAT</w:instrText>
    </w:r>
    <w:r>
      <w:rPr>
        <w:color w:val="4472C4" w:themeColor="accent1"/>
      </w:rPr>
      <w:fldChar w:fldCharType="separate"/>
    </w:r>
    <w:r>
      <w:rPr>
        <w:color w:val="4472C4" w:themeColor="accent1"/>
      </w:rPr>
      <w:t>2</w:t>
    </w:r>
    <w:r>
      <w:rPr>
        <w:color w:val="4472C4" w:themeColor="accent1"/>
      </w:rPr>
      <w:fldChar w:fldCharType="end"/>
    </w:r>
  </w:p>
  <w:p w14:paraId="452F29DA" w14:textId="77777777" w:rsidR="00A84B1A" w:rsidRDefault="00A84B1A">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96CA95" w14:textId="77777777" w:rsidR="00217111" w:rsidRDefault="00217111" w:rsidP="00A84B1A">
      <w:pPr>
        <w:spacing w:after="0" w:line="240" w:lineRule="auto"/>
      </w:pPr>
      <w:r>
        <w:separator/>
      </w:r>
    </w:p>
  </w:footnote>
  <w:footnote w:type="continuationSeparator" w:id="0">
    <w:p w14:paraId="46FFF0D6" w14:textId="77777777" w:rsidR="00217111" w:rsidRDefault="00217111" w:rsidP="00A84B1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672A5"/>
    <w:multiLevelType w:val="multilevel"/>
    <w:tmpl w:val="D24063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C5E294C"/>
    <w:multiLevelType w:val="multilevel"/>
    <w:tmpl w:val="F4BA1A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EF61BBD"/>
    <w:multiLevelType w:val="multilevel"/>
    <w:tmpl w:val="B6429F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81F0925"/>
    <w:multiLevelType w:val="multilevel"/>
    <w:tmpl w:val="E1A897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E9D221E"/>
    <w:multiLevelType w:val="multilevel"/>
    <w:tmpl w:val="0248D5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F94377D"/>
    <w:multiLevelType w:val="hybridMultilevel"/>
    <w:tmpl w:val="9AB45276"/>
    <w:lvl w:ilvl="0" w:tplc="B0FAE3FA">
      <w:start w:val="1"/>
      <w:numFmt w:val="bullet"/>
      <w:lvlText w:val=""/>
      <w:lvlJc w:val="left"/>
      <w:pPr>
        <w:ind w:left="720" w:hanging="360"/>
      </w:pPr>
      <w:rPr>
        <w:rFonts w:ascii="Symbol" w:eastAsiaTheme="minorHAnsi"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FB646C4"/>
    <w:multiLevelType w:val="multilevel"/>
    <w:tmpl w:val="371806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2ED1E17"/>
    <w:multiLevelType w:val="multilevel"/>
    <w:tmpl w:val="1F6CFC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308346F"/>
    <w:multiLevelType w:val="multilevel"/>
    <w:tmpl w:val="90B63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3AC323C"/>
    <w:multiLevelType w:val="multilevel"/>
    <w:tmpl w:val="B44EB3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36E53B1A"/>
    <w:multiLevelType w:val="multilevel"/>
    <w:tmpl w:val="7CA65110"/>
    <w:lvl w:ilvl="0">
      <w:start w:val="1"/>
      <w:numFmt w:val="decimal"/>
      <w:lvlText w:val="%1)"/>
      <w:lvlJc w:val="left"/>
      <w:pPr>
        <w:tabs>
          <w:tab w:val="num" w:pos="720"/>
        </w:tabs>
        <w:ind w:left="720" w:hanging="360"/>
      </w:pPr>
      <w:rPr>
        <w:rFonts w:asciiTheme="minorHAnsi" w:eastAsiaTheme="minorHAnsi" w:hAnsiTheme="minorHAnsi" w:cstheme="minorBidi"/>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61C50D1"/>
    <w:multiLevelType w:val="multilevel"/>
    <w:tmpl w:val="3FD43D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6B606AE"/>
    <w:multiLevelType w:val="multilevel"/>
    <w:tmpl w:val="BDF4BC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D450FEA"/>
    <w:multiLevelType w:val="multilevel"/>
    <w:tmpl w:val="564E587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79958CB"/>
    <w:multiLevelType w:val="multilevel"/>
    <w:tmpl w:val="C9F8A6F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numFmt w:val="bullet"/>
      <w:lvlText w:val="-"/>
      <w:lvlJc w:val="left"/>
      <w:pPr>
        <w:ind w:left="2160" w:hanging="360"/>
      </w:pPr>
      <w:rPr>
        <w:rFonts w:ascii="Times New Roman" w:eastAsiaTheme="minorHAnsi" w:hAnsi="Times New Roman" w:cs="Times New Roman" w:hint="default"/>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E676236"/>
    <w:multiLevelType w:val="multilevel"/>
    <w:tmpl w:val="F856A6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FD4098E"/>
    <w:multiLevelType w:val="multilevel"/>
    <w:tmpl w:val="9866E6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CB829D4"/>
    <w:multiLevelType w:val="multilevel"/>
    <w:tmpl w:val="A8520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1260FEE"/>
    <w:multiLevelType w:val="multilevel"/>
    <w:tmpl w:val="928C76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DAF6E5C"/>
    <w:multiLevelType w:val="multilevel"/>
    <w:tmpl w:val="3F3AE5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70907331">
    <w:abstractNumId w:val="10"/>
  </w:num>
  <w:num w:numId="2" w16cid:durableId="1277443612">
    <w:abstractNumId w:val="9"/>
  </w:num>
  <w:num w:numId="3" w16cid:durableId="1969626439">
    <w:abstractNumId w:val="5"/>
  </w:num>
  <w:num w:numId="4" w16cid:durableId="1687907515">
    <w:abstractNumId w:val="14"/>
  </w:num>
  <w:num w:numId="5" w16cid:durableId="973802150">
    <w:abstractNumId w:val="18"/>
  </w:num>
  <w:num w:numId="6" w16cid:durableId="1423985446">
    <w:abstractNumId w:val="6"/>
  </w:num>
  <w:num w:numId="7" w16cid:durableId="1261454358">
    <w:abstractNumId w:val="19"/>
  </w:num>
  <w:num w:numId="8" w16cid:durableId="268241141">
    <w:abstractNumId w:val="12"/>
  </w:num>
  <w:num w:numId="9" w16cid:durableId="1207647522">
    <w:abstractNumId w:val="15"/>
  </w:num>
  <w:num w:numId="10" w16cid:durableId="1920628321">
    <w:abstractNumId w:val="4"/>
  </w:num>
  <w:num w:numId="11" w16cid:durableId="977103061">
    <w:abstractNumId w:val="11"/>
  </w:num>
  <w:num w:numId="12" w16cid:durableId="2045641094">
    <w:abstractNumId w:val="1"/>
  </w:num>
  <w:num w:numId="13" w16cid:durableId="2004232691">
    <w:abstractNumId w:val="13"/>
  </w:num>
  <w:num w:numId="14" w16cid:durableId="1093546672">
    <w:abstractNumId w:val="7"/>
  </w:num>
  <w:num w:numId="15" w16cid:durableId="548611231">
    <w:abstractNumId w:val="0"/>
  </w:num>
  <w:num w:numId="16" w16cid:durableId="1177227380">
    <w:abstractNumId w:val="2"/>
  </w:num>
  <w:num w:numId="17" w16cid:durableId="80419667">
    <w:abstractNumId w:val="16"/>
  </w:num>
  <w:num w:numId="18" w16cid:durableId="538133285">
    <w:abstractNumId w:val="17"/>
  </w:num>
  <w:num w:numId="19" w16cid:durableId="440339873">
    <w:abstractNumId w:val="8"/>
  </w:num>
  <w:num w:numId="20" w16cid:durableId="888945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D0CA6"/>
    <w:rsid w:val="00006A9B"/>
    <w:rsid w:val="000104BA"/>
    <w:rsid w:val="00011CD6"/>
    <w:rsid w:val="00014325"/>
    <w:rsid w:val="0001512D"/>
    <w:rsid w:val="00016AC1"/>
    <w:rsid w:val="0002266B"/>
    <w:rsid w:val="00027BB5"/>
    <w:rsid w:val="00030E77"/>
    <w:rsid w:val="0003106A"/>
    <w:rsid w:val="00032443"/>
    <w:rsid w:val="00041712"/>
    <w:rsid w:val="000513D6"/>
    <w:rsid w:val="00053E87"/>
    <w:rsid w:val="00064196"/>
    <w:rsid w:val="00064E2F"/>
    <w:rsid w:val="00065183"/>
    <w:rsid w:val="00067C2F"/>
    <w:rsid w:val="0007158A"/>
    <w:rsid w:val="0007717C"/>
    <w:rsid w:val="00091C11"/>
    <w:rsid w:val="00092A9F"/>
    <w:rsid w:val="000A115B"/>
    <w:rsid w:val="000A685D"/>
    <w:rsid w:val="000C58FE"/>
    <w:rsid w:val="000E0BD5"/>
    <w:rsid w:val="000E7E4A"/>
    <w:rsid w:val="000F0F8F"/>
    <w:rsid w:val="000F24A2"/>
    <w:rsid w:val="00100B5C"/>
    <w:rsid w:val="001116D7"/>
    <w:rsid w:val="00111F29"/>
    <w:rsid w:val="001132E9"/>
    <w:rsid w:val="0011340B"/>
    <w:rsid w:val="00117536"/>
    <w:rsid w:val="00117A9F"/>
    <w:rsid w:val="00121B81"/>
    <w:rsid w:val="00132A6E"/>
    <w:rsid w:val="00137E7A"/>
    <w:rsid w:val="00140526"/>
    <w:rsid w:val="001451E4"/>
    <w:rsid w:val="00153127"/>
    <w:rsid w:val="00154630"/>
    <w:rsid w:val="00157257"/>
    <w:rsid w:val="00157D8C"/>
    <w:rsid w:val="001673D6"/>
    <w:rsid w:val="001803F1"/>
    <w:rsid w:val="00183669"/>
    <w:rsid w:val="00186293"/>
    <w:rsid w:val="0018779E"/>
    <w:rsid w:val="00191D36"/>
    <w:rsid w:val="001A5CC5"/>
    <w:rsid w:val="001B02B4"/>
    <w:rsid w:val="001B2755"/>
    <w:rsid w:val="001B6D04"/>
    <w:rsid w:val="001D18D5"/>
    <w:rsid w:val="001D5B17"/>
    <w:rsid w:val="001D5F92"/>
    <w:rsid w:val="001D65A5"/>
    <w:rsid w:val="001F012E"/>
    <w:rsid w:val="001F4C17"/>
    <w:rsid w:val="00201CA0"/>
    <w:rsid w:val="00202C5C"/>
    <w:rsid w:val="00202DC0"/>
    <w:rsid w:val="00212896"/>
    <w:rsid w:val="00217111"/>
    <w:rsid w:val="00221DF6"/>
    <w:rsid w:val="00224E39"/>
    <w:rsid w:val="002256A4"/>
    <w:rsid w:val="0024081A"/>
    <w:rsid w:val="00242EF2"/>
    <w:rsid w:val="002448F5"/>
    <w:rsid w:val="00245411"/>
    <w:rsid w:val="0024797D"/>
    <w:rsid w:val="00250288"/>
    <w:rsid w:val="00254866"/>
    <w:rsid w:val="0025678D"/>
    <w:rsid w:val="00256BB4"/>
    <w:rsid w:val="00256CC9"/>
    <w:rsid w:val="00260643"/>
    <w:rsid w:val="00263B36"/>
    <w:rsid w:val="0026598D"/>
    <w:rsid w:val="0027030E"/>
    <w:rsid w:val="002704F9"/>
    <w:rsid w:val="00271A96"/>
    <w:rsid w:val="00275555"/>
    <w:rsid w:val="00291AE6"/>
    <w:rsid w:val="00292CEC"/>
    <w:rsid w:val="002A18F3"/>
    <w:rsid w:val="002A6551"/>
    <w:rsid w:val="002C4A4F"/>
    <w:rsid w:val="002D237B"/>
    <w:rsid w:val="002D41DB"/>
    <w:rsid w:val="002D5C76"/>
    <w:rsid w:val="003038C5"/>
    <w:rsid w:val="00303EA1"/>
    <w:rsid w:val="00305C6E"/>
    <w:rsid w:val="00312688"/>
    <w:rsid w:val="00316B53"/>
    <w:rsid w:val="0032142D"/>
    <w:rsid w:val="003222DA"/>
    <w:rsid w:val="00331A6B"/>
    <w:rsid w:val="00333590"/>
    <w:rsid w:val="003542CD"/>
    <w:rsid w:val="0038247A"/>
    <w:rsid w:val="003979CD"/>
    <w:rsid w:val="003A05C7"/>
    <w:rsid w:val="003A06F5"/>
    <w:rsid w:val="003A18FE"/>
    <w:rsid w:val="003A6A12"/>
    <w:rsid w:val="003B7FE1"/>
    <w:rsid w:val="003C1DE9"/>
    <w:rsid w:val="003C5387"/>
    <w:rsid w:val="003D6AB0"/>
    <w:rsid w:val="003E076C"/>
    <w:rsid w:val="00400184"/>
    <w:rsid w:val="00401C25"/>
    <w:rsid w:val="0040457C"/>
    <w:rsid w:val="0041507F"/>
    <w:rsid w:val="00420222"/>
    <w:rsid w:val="0042364E"/>
    <w:rsid w:val="00424342"/>
    <w:rsid w:val="00427896"/>
    <w:rsid w:val="00436305"/>
    <w:rsid w:val="004418E6"/>
    <w:rsid w:val="00446746"/>
    <w:rsid w:val="004478B9"/>
    <w:rsid w:val="00456016"/>
    <w:rsid w:val="0047139F"/>
    <w:rsid w:val="00473D38"/>
    <w:rsid w:val="00475EF8"/>
    <w:rsid w:val="00476F1E"/>
    <w:rsid w:val="0048584D"/>
    <w:rsid w:val="004900EB"/>
    <w:rsid w:val="004B4BE3"/>
    <w:rsid w:val="004B7641"/>
    <w:rsid w:val="004C1A15"/>
    <w:rsid w:val="004C6828"/>
    <w:rsid w:val="004D2167"/>
    <w:rsid w:val="004D2489"/>
    <w:rsid w:val="004E1981"/>
    <w:rsid w:val="004E2FCE"/>
    <w:rsid w:val="004E481F"/>
    <w:rsid w:val="004F231D"/>
    <w:rsid w:val="004F2DDF"/>
    <w:rsid w:val="00506551"/>
    <w:rsid w:val="00513708"/>
    <w:rsid w:val="00517701"/>
    <w:rsid w:val="0051770A"/>
    <w:rsid w:val="00522338"/>
    <w:rsid w:val="00530B0D"/>
    <w:rsid w:val="00535550"/>
    <w:rsid w:val="0054280D"/>
    <w:rsid w:val="00550CE7"/>
    <w:rsid w:val="00551F5D"/>
    <w:rsid w:val="00552299"/>
    <w:rsid w:val="00556F08"/>
    <w:rsid w:val="00560FFB"/>
    <w:rsid w:val="00564425"/>
    <w:rsid w:val="00567D75"/>
    <w:rsid w:val="005754AB"/>
    <w:rsid w:val="0058265D"/>
    <w:rsid w:val="0059281B"/>
    <w:rsid w:val="005976BB"/>
    <w:rsid w:val="005A1567"/>
    <w:rsid w:val="005A508E"/>
    <w:rsid w:val="005B0DE3"/>
    <w:rsid w:val="005B14D3"/>
    <w:rsid w:val="005B2817"/>
    <w:rsid w:val="005B4B89"/>
    <w:rsid w:val="005C1994"/>
    <w:rsid w:val="005C46B2"/>
    <w:rsid w:val="005E2CB8"/>
    <w:rsid w:val="005E56D0"/>
    <w:rsid w:val="005E5EE7"/>
    <w:rsid w:val="005F7E1F"/>
    <w:rsid w:val="00601294"/>
    <w:rsid w:val="00603B94"/>
    <w:rsid w:val="00606784"/>
    <w:rsid w:val="00611DBD"/>
    <w:rsid w:val="00611EA8"/>
    <w:rsid w:val="00623E50"/>
    <w:rsid w:val="00632DC1"/>
    <w:rsid w:val="00633FF7"/>
    <w:rsid w:val="00634C3D"/>
    <w:rsid w:val="00640DE2"/>
    <w:rsid w:val="00641E9B"/>
    <w:rsid w:val="0064606E"/>
    <w:rsid w:val="00646E83"/>
    <w:rsid w:val="00650605"/>
    <w:rsid w:val="00652C97"/>
    <w:rsid w:val="006534D3"/>
    <w:rsid w:val="00672EBD"/>
    <w:rsid w:val="00673EF2"/>
    <w:rsid w:val="00674226"/>
    <w:rsid w:val="0068613B"/>
    <w:rsid w:val="00692305"/>
    <w:rsid w:val="00695DB7"/>
    <w:rsid w:val="006B158F"/>
    <w:rsid w:val="006B2DFD"/>
    <w:rsid w:val="006C58D6"/>
    <w:rsid w:val="006C6530"/>
    <w:rsid w:val="006E3162"/>
    <w:rsid w:val="006E5B29"/>
    <w:rsid w:val="006E672A"/>
    <w:rsid w:val="006F4A30"/>
    <w:rsid w:val="006F503B"/>
    <w:rsid w:val="006F7C4D"/>
    <w:rsid w:val="00700443"/>
    <w:rsid w:val="00700968"/>
    <w:rsid w:val="00702AAF"/>
    <w:rsid w:val="00704090"/>
    <w:rsid w:val="007309A1"/>
    <w:rsid w:val="00732922"/>
    <w:rsid w:val="00732C1E"/>
    <w:rsid w:val="00750F0C"/>
    <w:rsid w:val="00771076"/>
    <w:rsid w:val="00775431"/>
    <w:rsid w:val="0078002C"/>
    <w:rsid w:val="007802B2"/>
    <w:rsid w:val="00783AD6"/>
    <w:rsid w:val="0078773C"/>
    <w:rsid w:val="00787A87"/>
    <w:rsid w:val="00787F4E"/>
    <w:rsid w:val="007A2844"/>
    <w:rsid w:val="007A34F6"/>
    <w:rsid w:val="007A6404"/>
    <w:rsid w:val="007A6D31"/>
    <w:rsid w:val="007B7D7B"/>
    <w:rsid w:val="007C41D5"/>
    <w:rsid w:val="007C627F"/>
    <w:rsid w:val="007F0C25"/>
    <w:rsid w:val="007F13FC"/>
    <w:rsid w:val="00800AD3"/>
    <w:rsid w:val="00805792"/>
    <w:rsid w:val="008155C7"/>
    <w:rsid w:val="008161F2"/>
    <w:rsid w:val="00816FA4"/>
    <w:rsid w:val="00825B27"/>
    <w:rsid w:val="00830755"/>
    <w:rsid w:val="00832921"/>
    <w:rsid w:val="00835198"/>
    <w:rsid w:val="00835EBA"/>
    <w:rsid w:val="00835FA7"/>
    <w:rsid w:val="0084173C"/>
    <w:rsid w:val="00845924"/>
    <w:rsid w:val="00846A81"/>
    <w:rsid w:val="00852480"/>
    <w:rsid w:val="00854E2A"/>
    <w:rsid w:val="00855347"/>
    <w:rsid w:val="0085667A"/>
    <w:rsid w:val="00860E7C"/>
    <w:rsid w:val="00865EBE"/>
    <w:rsid w:val="0086643B"/>
    <w:rsid w:val="0088277D"/>
    <w:rsid w:val="00891A82"/>
    <w:rsid w:val="00895A76"/>
    <w:rsid w:val="00895D19"/>
    <w:rsid w:val="00897E0A"/>
    <w:rsid w:val="008A3B19"/>
    <w:rsid w:val="008B1C6F"/>
    <w:rsid w:val="008B445B"/>
    <w:rsid w:val="008C0AB9"/>
    <w:rsid w:val="008C1C18"/>
    <w:rsid w:val="008D1D4C"/>
    <w:rsid w:val="008D7E85"/>
    <w:rsid w:val="008E09E0"/>
    <w:rsid w:val="008E5DFE"/>
    <w:rsid w:val="008F29C3"/>
    <w:rsid w:val="008F68D1"/>
    <w:rsid w:val="00901759"/>
    <w:rsid w:val="009030A6"/>
    <w:rsid w:val="009044F4"/>
    <w:rsid w:val="009071DE"/>
    <w:rsid w:val="0091747D"/>
    <w:rsid w:val="00924443"/>
    <w:rsid w:val="00925AAE"/>
    <w:rsid w:val="00935E20"/>
    <w:rsid w:val="0095167B"/>
    <w:rsid w:val="009516EE"/>
    <w:rsid w:val="00952CB0"/>
    <w:rsid w:val="0096513D"/>
    <w:rsid w:val="00970EF0"/>
    <w:rsid w:val="0097330F"/>
    <w:rsid w:val="009748FE"/>
    <w:rsid w:val="0097675D"/>
    <w:rsid w:val="00983D48"/>
    <w:rsid w:val="00985EBD"/>
    <w:rsid w:val="00991657"/>
    <w:rsid w:val="0099260B"/>
    <w:rsid w:val="00992FF4"/>
    <w:rsid w:val="009A0822"/>
    <w:rsid w:val="009B442B"/>
    <w:rsid w:val="009C0287"/>
    <w:rsid w:val="009C298D"/>
    <w:rsid w:val="009D12A4"/>
    <w:rsid w:val="009D1B6F"/>
    <w:rsid w:val="009D23ED"/>
    <w:rsid w:val="009D5038"/>
    <w:rsid w:val="009D5F12"/>
    <w:rsid w:val="009E02AA"/>
    <w:rsid w:val="009E2A9F"/>
    <w:rsid w:val="009E320D"/>
    <w:rsid w:val="009E624E"/>
    <w:rsid w:val="009F2D97"/>
    <w:rsid w:val="009F3F60"/>
    <w:rsid w:val="009F7264"/>
    <w:rsid w:val="00A07E80"/>
    <w:rsid w:val="00A125E8"/>
    <w:rsid w:val="00A13B90"/>
    <w:rsid w:val="00A14492"/>
    <w:rsid w:val="00A22A0E"/>
    <w:rsid w:val="00A23AE8"/>
    <w:rsid w:val="00A24BC8"/>
    <w:rsid w:val="00A30085"/>
    <w:rsid w:val="00A30B6F"/>
    <w:rsid w:val="00A3426A"/>
    <w:rsid w:val="00A3573A"/>
    <w:rsid w:val="00A37029"/>
    <w:rsid w:val="00A37181"/>
    <w:rsid w:val="00A41A77"/>
    <w:rsid w:val="00A4445C"/>
    <w:rsid w:val="00A451F0"/>
    <w:rsid w:val="00A46ECD"/>
    <w:rsid w:val="00A47627"/>
    <w:rsid w:val="00A54E6D"/>
    <w:rsid w:val="00A5713F"/>
    <w:rsid w:val="00A6098A"/>
    <w:rsid w:val="00A6283D"/>
    <w:rsid w:val="00A70E35"/>
    <w:rsid w:val="00A71485"/>
    <w:rsid w:val="00A80023"/>
    <w:rsid w:val="00A80610"/>
    <w:rsid w:val="00A84B1A"/>
    <w:rsid w:val="00A85AAB"/>
    <w:rsid w:val="00A87479"/>
    <w:rsid w:val="00A96CAA"/>
    <w:rsid w:val="00A96CD0"/>
    <w:rsid w:val="00AA053D"/>
    <w:rsid w:val="00AA2D3C"/>
    <w:rsid w:val="00AB1B4D"/>
    <w:rsid w:val="00AC06B1"/>
    <w:rsid w:val="00AC6370"/>
    <w:rsid w:val="00AD785B"/>
    <w:rsid w:val="00AE232C"/>
    <w:rsid w:val="00AE2A31"/>
    <w:rsid w:val="00AE50D4"/>
    <w:rsid w:val="00AE51C5"/>
    <w:rsid w:val="00AF47BD"/>
    <w:rsid w:val="00AF6D77"/>
    <w:rsid w:val="00AF7DCA"/>
    <w:rsid w:val="00B0163E"/>
    <w:rsid w:val="00B13323"/>
    <w:rsid w:val="00B13B92"/>
    <w:rsid w:val="00B31672"/>
    <w:rsid w:val="00B36CBB"/>
    <w:rsid w:val="00B36D37"/>
    <w:rsid w:val="00B44385"/>
    <w:rsid w:val="00B47476"/>
    <w:rsid w:val="00B504DB"/>
    <w:rsid w:val="00B53C67"/>
    <w:rsid w:val="00B54744"/>
    <w:rsid w:val="00B63BEF"/>
    <w:rsid w:val="00B752D8"/>
    <w:rsid w:val="00B76B8F"/>
    <w:rsid w:val="00B81848"/>
    <w:rsid w:val="00B8484A"/>
    <w:rsid w:val="00B95313"/>
    <w:rsid w:val="00BA6EF6"/>
    <w:rsid w:val="00BB1470"/>
    <w:rsid w:val="00BB1F6F"/>
    <w:rsid w:val="00BB5DEA"/>
    <w:rsid w:val="00BC0D0C"/>
    <w:rsid w:val="00BC1CD1"/>
    <w:rsid w:val="00BC5F33"/>
    <w:rsid w:val="00BD21F3"/>
    <w:rsid w:val="00BD669C"/>
    <w:rsid w:val="00BF17A6"/>
    <w:rsid w:val="00BF5DB0"/>
    <w:rsid w:val="00BF5DE4"/>
    <w:rsid w:val="00C21A14"/>
    <w:rsid w:val="00C226B2"/>
    <w:rsid w:val="00C26B5D"/>
    <w:rsid w:val="00C363BB"/>
    <w:rsid w:val="00C47833"/>
    <w:rsid w:val="00C52B1F"/>
    <w:rsid w:val="00C5710E"/>
    <w:rsid w:val="00C71AE2"/>
    <w:rsid w:val="00C7573D"/>
    <w:rsid w:val="00C81D3D"/>
    <w:rsid w:val="00C8247F"/>
    <w:rsid w:val="00CA5F2E"/>
    <w:rsid w:val="00CC0B9D"/>
    <w:rsid w:val="00CC5BD4"/>
    <w:rsid w:val="00CC6907"/>
    <w:rsid w:val="00CD0CA6"/>
    <w:rsid w:val="00CD10C2"/>
    <w:rsid w:val="00CE1D73"/>
    <w:rsid w:val="00CE588B"/>
    <w:rsid w:val="00CE77AD"/>
    <w:rsid w:val="00CE7F9C"/>
    <w:rsid w:val="00CF1EB0"/>
    <w:rsid w:val="00D02047"/>
    <w:rsid w:val="00D028A6"/>
    <w:rsid w:val="00D06DA7"/>
    <w:rsid w:val="00D11630"/>
    <w:rsid w:val="00D20456"/>
    <w:rsid w:val="00D23F34"/>
    <w:rsid w:val="00D248F6"/>
    <w:rsid w:val="00D2519A"/>
    <w:rsid w:val="00D2670F"/>
    <w:rsid w:val="00D27135"/>
    <w:rsid w:val="00D3518D"/>
    <w:rsid w:val="00D357FE"/>
    <w:rsid w:val="00D4334F"/>
    <w:rsid w:val="00D64916"/>
    <w:rsid w:val="00D70C77"/>
    <w:rsid w:val="00D72295"/>
    <w:rsid w:val="00D73789"/>
    <w:rsid w:val="00D73DE2"/>
    <w:rsid w:val="00D7695F"/>
    <w:rsid w:val="00D8553C"/>
    <w:rsid w:val="00D85AAD"/>
    <w:rsid w:val="00D96ACA"/>
    <w:rsid w:val="00D96E29"/>
    <w:rsid w:val="00DA07BE"/>
    <w:rsid w:val="00DA6A55"/>
    <w:rsid w:val="00DB4290"/>
    <w:rsid w:val="00DC4627"/>
    <w:rsid w:val="00DD1AB9"/>
    <w:rsid w:val="00DD54A3"/>
    <w:rsid w:val="00DF0A1E"/>
    <w:rsid w:val="00DF33CC"/>
    <w:rsid w:val="00DF3AB4"/>
    <w:rsid w:val="00DF445E"/>
    <w:rsid w:val="00E00552"/>
    <w:rsid w:val="00E07461"/>
    <w:rsid w:val="00E07B0B"/>
    <w:rsid w:val="00E12721"/>
    <w:rsid w:val="00E171B5"/>
    <w:rsid w:val="00E20E87"/>
    <w:rsid w:val="00E229F2"/>
    <w:rsid w:val="00E23ECA"/>
    <w:rsid w:val="00E23FE6"/>
    <w:rsid w:val="00E325E1"/>
    <w:rsid w:val="00E34529"/>
    <w:rsid w:val="00E3460F"/>
    <w:rsid w:val="00E346BA"/>
    <w:rsid w:val="00E34F0F"/>
    <w:rsid w:val="00E46C84"/>
    <w:rsid w:val="00E51887"/>
    <w:rsid w:val="00E6054D"/>
    <w:rsid w:val="00E62ABE"/>
    <w:rsid w:val="00E67A17"/>
    <w:rsid w:val="00E73BC0"/>
    <w:rsid w:val="00E7688B"/>
    <w:rsid w:val="00E8073F"/>
    <w:rsid w:val="00E91CBC"/>
    <w:rsid w:val="00E950AD"/>
    <w:rsid w:val="00EA08A3"/>
    <w:rsid w:val="00EA10C7"/>
    <w:rsid w:val="00EB29A6"/>
    <w:rsid w:val="00EC0640"/>
    <w:rsid w:val="00EC3163"/>
    <w:rsid w:val="00ED586C"/>
    <w:rsid w:val="00EE5CDB"/>
    <w:rsid w:val="00EF0FA7"/>
    <w:rsid w:val="00EF4933"/>
    <w:rsid w:val="00F05367"/>
    <w:rsid w:val="00F077E7"/>
    <w:rsid w:val="00F07A02"/>
    <w:rsid w:val="00F100D3"/>
    <w:rsid w:val="00F1217B"/>
    <w:rsid w:val="00F1360E"/>
    <w:rsid w:val="00F13FA8"/>
    <w:rsid w:val="00F31ACF"/>
    <w:rsid w:val="00F32DD1"/>
    <w:rsid w:val="00F32F75"/>
    <w:rsid w:val="00F36669"/>
    <w:rsid w:val="00F41BAB"/>
    <w:rsid w:val="00F56C55"/>
    <w:rsid w:val="00F61F33"/>
    <w:rsid w:val="00F65841"/>
    <w:rsid w:val="00F76D8D"/>
    <w:rsid w:val="00F81C14"/>
    <w:rsid w:val="00F9089D"/>
    <w:rsid w:val="00F91633"/>
    <w:rsid w:val="00F968A3"/>
    <w:rsid w:val="00FD5BC2"/>
    <w:rsid w:val="00FF1C31"/>
    <w:rsid w:val="00FF20D8"/>
    <w:rsid w:val="00FF215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DC3A37"/>
  <w15:chartTrackingRefBased/>
  <w15:docId w15:val="{647A804F-1883-4129-A5DA-0D7C1897CF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CD0CA6"/>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Titre2">
    <w:name w:val="heading 2"/>
    <w:basedOn w:val="Normal"/>
    <w:next w:val="Normal"/>
    <w:link w:val="Titre2Car"/>
    <w:uiPriority w:val="9"/>
    <w:unhideWhenUsed/>
    <w:qFormat/>
    <w:rsid w:val="00CD0CA6"/>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itre3">
    <w:name w:val="heading 3"/>
    <w:basedOn w:val="Normal"/>
    <w:next w:val="Normal"/>
    <w:link w:val="Titre3Car"/>
    <w:uiPriority w:val="9"/>
    <w:unhideWhenUsed/>
    <w:qFormat/>
    <w:rsid w:val="00CD0CA6"/>
    <w:pPr>
      <w:keepNext/>
      <w:keepLines/>
      <w:spacing w:before="160" w:after="80"/>
      <w:outlineLvl w:val="2"/>
    </w:pPr>
    <w:rPr>
      <w:rFonts w:eastAsiaTheme="majorEastAsia" w:cstheme="majorBidi"/>
      <w:color w:val="2F5496" w:themeColor="accent1" w:themeShade="BF"/>
      <w:sz w:val="28"/>
      <w:szCs w:val="28"/>
    </w:rPr>
  </w:style>
  <w:style w:type="paragraph" w:styleId="Titre4">
    <w:name w:val="heading 4"/>
    <w:basedOn w:val="Normal"/>
    <w:next w:val="Normal"/>
    <w:link w:val="Titre4Car"/>
    <w:uiPriority w:val="9"/>
    <w:semiHidden/>
    <w:unhideWhenUsed/>
    <w:qFormat/>
    <w:rsid w:val="00CD0CA6"/>
    <w:pPr>
      <w:keepNext/>
      <w:keepLines/>
      <w:spacing w:before="80" w:after="40"/>
      <w:outlineLvl w:val="3"/>
    </w:pPr>
    <w:rPr>
      <w:rFonts w:eastAsiaTheme="majorEastAsia" w:cstheme="majorBidi"/>
      <w:i/>
      <w:iCs/>
      <w:color w:val="2F5496" w:themeColor="accent1" w:themeShade="BF"/>
    </w:rPr>
  </w:style>
  <w:style w:type="paragraph" w:styleId="Titre5">
    <w:name w:val="heading 5"/>
    <w:basedOn w:val="Normal"/>
    <w:next w:val="Normal"/>
    <w:link w:val="Titre5Car"/>
    <w:uiPriority w:val="9"/>
    <w:semiHidden/>
    <w:unhideWhenUsed/>
    <w:qFormat/>
    <w:rsid w:val="00CD0CA6"/>
    <w:pPr>
      <w:keepNext/>
      <w:keepLines/>
      <w:spacing w:before="80" w:after="40"/>
      <w:outlineLvl w:val="4"/>
    </w:pPr>
    <w:rPr>
      <w:rFonts w:eastAsiaTheme="majorEastAsia" w:cstheme="majorBidi"/>
      <w:color w:val="2F5496" w:themeColor="accent1" w:themeShade="BF"/>
    </w:rPr>
  </w:style>
  <w:style w:type="paragraph" w:styleId="Titre6">
    <w:name w:val="heading 6"/>
    <w:basedOn w:val="Normal"/>
    <w:next w:val="Normal"/>
    <w:link w:val="Titre6Car"/>
    <w:uiPriority w:val="9"/>
    <w:semiHidden/>
    <w:unhideWhenUsed/>
    <w:qFormat/>
    <w:rsid w:val="00CD0CA6"/>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CD0CA6"/>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CD0CA6"/>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CD0CA6"/>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CD0CA6"/>
    <w:rPr>
      <w:rFonts w:asciiTheme="majorHAnsi" w:eastAsiaTheme="majorEastAsia" w:hAnsiTheme="majorHAnsi" w:cstheme="majorBidi"/>
      <w:color w:val="2F5496" w:themeColor="accent1" w:themeShade="BF"/>
      <w:sz w:val="40"/>
      <w:szCs w:val="40"/>
    </w:rPr>
  </w:style>
  <w:style w:type="character" w:customStyle="1" w:styleId="Titre2Car">
    <w:name w:val="Titre 2 Car"/>
    <w:basedOn w:val="Policepardfaut"/>
    <w:link w:val="Titre2"/>
    <w:uiPriority w:val="9"/>
    <w:rsid w:val="00CD0CA6"/>
    <w:rPr>
      <w:rFonts w:asciiTheme="majorHAnsi" w:eastAsiaTheme="majorEastAsia" w:hAnsiTheme="majorHAnsi" w:cstheme="majorBidi"/>
      <w:color w:val="2F5496" w:themeColor="accent1" w:themeShade="BF"/>
      <w:sz w:val="32"/>
      <w:szCs w:val="32"/>
    </w:rPr>
  </w:style>
  <w:style w:type="character" w:customStyle="1" w:styleId="Titre3Car">
    <w:name w:val="Titre 3 Car"/>
    <w:basedOn w:val="Policepardfaut"/>
    <w:link w:val="Titre3"/>
    <w:uiPriority w:val="9"/>
    <w:rsid w:val="00CD0CA6"/>
    <w:rPr>
      <w:rFonts w:eastAsiaTheme="majorEastAsia" w:cstheme="majorBidi"/>
      <w:color w:val="2F5496" w:themeColor="accent1" w:themeShade="BF"/>
      <w:sz w:val="28"/>
      <w:szCs w:val="28"/>
    </w:rPr>
  </w:style>
  <w:style w:type="character" w:customStyle="1" w:styleId="Titre4Car">
    <w:name w:val="Titre 4 Car"/>
    <w:basedOn w:val="Policepardfaut"/>
    <w:link w:val="Titre4"/>
    <w:uiPriority w:val="9"/>
    <w:semiHidden/>
    <w:rsid w:val="00CD0CA6"/>
    <w:rPr>
      <w:rFonts w:eastAsiaTheme="majorEastAsia" w:cstheme="majorBidi"/>
      <w:i/>
      <w:iCs/>
      <w:color w:val="2F5496" w:themeColor="accent1" w:themeShade="BF"/>
    </w:rPr>
  </w:style>
  <w:style w:type="character" w:customStyle="1" w:styleId="Titre5Car">
    <w:name w:val="Titre 5 Car"/>
    <w:basedOn w:val="Policepardfaut"/>
    <w:link w:val="Titre5"/>
    <w:uiPriority w:val="9"/>
    <w:semiHidden/>
    <w:rsid w:val="00CD0CA6"/>
    <w:rPr>
      <w:rFonts w:eastAsiaTheme="majorEastAsia" w:cstheme="majorBidi"/>
      <w:color w:val="2F5496" w:themeColor="accent1" w:themeShade="BF"/>
    </w:rPr>
  </w:style>
  <w:style w:type="character" w:customStyle="1" w:styleId="Titre6Car">
    <w:name w:val="Titre 6 Car"/>
    <w:basedOn w:val="Policepardfaut"/>
    <w:link w:val="Titre6"/>
    <w:uiPriority w:val="9"/>
    <w:semiHidden/>
    <w:rsid w:val="00CD0CA6"/>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CD0CA6"/>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CD0CA6"/>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CD0CA6"/>
    <w:rPr>
      <w:rFonts w:eastAsiaTheme="majorEastAsia" w:cstheme="majorBidi"/>
      <w:color w:val="272727" w:themeColor="text1" w:themeTint="D8"/>
    </w:rPr>
  </w:style>
  <w:style w:type="paragraph" w:styleId="Titre">
    <w:name w:val="Title"/>
    <w:basedOn w:val="Normal"/>
    <w:next w:val="Normal"/>
    <w:link w:val="TitreCar"/>
    <w:uiPriority w:val="10"/>
    <w:qFormat/>
    <w:rsid w:val="00CD0CA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CD0CA6"/>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CD0CA6"/>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CD0CA6"/>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CD0CA6"/>
    <w:pPr>
      <w:spacing w:before="160"/>
      <w:jc w:val="center"/>
    </w:pPr>
    <w:rPr>
      <w:i/>
      <w:iCs/>
      <w:color w:val="404040" w:themeColor="text1" w:themeTint="BF"/>
    </w:rPr>
  </w:style>
  <w:style w:type="character" w:customStyle="1" w:styleId="CitationCar">
    <w:name w:val="Citation Car"/>
    <w:basedOn w:val="Policepardfaut"/>
    <w:link w:val="Citation"/>
    <w:uiPriority w:val="29"/>
    <w:rsid w:val="00CD0CA6"/>
    <w:rPr>
      <w:i/>
      <w:iCs/>
      <w:color w:val="404040" w:themeColor="text1" w:themeTint="BF"/>
    </w:rPr>
  </w:style>
  <w:style w:type="paragraph" w:styleId="Paragraphedeliste">
    <w:name w:val="List Paragraph"/>
    <w:basedOn w:val="Normal"/>
    <w:uiPriority w:val="34"/>
    <w:qFormat/>
    <w:rsid w:val="00CD0CA6"/>
    <w:pPr>
      <w:ind w:left="720"/>
      <w:contextualSpacing/>
    </w:pPr>
  </w:style>
  <w:style w:type="character" w:styleId="Accentuationintense">
    <w:name w:val="Intense Emphasis"/>
    <w:basedOn w:val="Policepardfaut"/>
    <w:uiPriority w:val="21"/>
    <w:qFormat/>
    <w:rsid w:val="00CD0CA6"/>
    <w:rPr>
      <w:i/>
      <w:iCs/>
      <w:color w:val="2F5496" w:themeColor="accent1" w:themeShade="BF"/>
    </w:rPr>
  </w:style>
  <w:style w:type="paragraph" w:styleId="Citationintense">
    <w:name w:val="Intense Quote"/>
    <w:basedOn w:val="Normal"/>
    <w:next w:val="Normal"/>
    <w:link w:val="CitationintenseCar"/>
    <w:uiPriority w:val="30"/>
    <w:qFormat/>
    <w:rsid w:val="00CD0CA6"/>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tionintenseCar">
    <w:name w:val="Citation intense Car"/>
    <w:basedOn w:val="Policepardfaut"/>
    <w:link w:val="Citationintense"/>
    <w:uiPriority w:val="30"/>
    <w:rsid w:val="00CD0CA6"/>
    <w:rPr>
      <w:i/>
      <w:iCs/>
      <w:color w:val="2F5496" w:themeColor="accent1" w:themeShade="BF"/>
    </w:rPr>
  </w:style>
  <w:style w:type="character" w:styleId="Rfrenceintense">
    <w:name w:val="Intense Reference"/>
    <w:basedOn w:val="Policepardfaut"/>
    <w:uiPriority w:val="32"/>
    <w:qFormat/>
    <w:rsid w:val="00CD0CA6"/>
    <w:rPr>
      <w:b/>
      <w:bCs/>
      <w:smallCaps/>
      <w:color w:val="2F5496" w:themeColor="accent1" w:themeShade="BF"/>
      <w:spacing w:val="5"/>
    </w:rPr>
  </w:style>
  <w:style w:type="character" w:styleId="Lienhypertexte">
    <w:name w:val="Hyperlink"/>
    <w:basedOn w:val="Policepardfaut"/>
    <w:uiPriority w:val="99"/>
    <w:unhideWhenUsed/>
    <w:rsid w:val="00640DE2"/>
    <w:rPr>
      <w:color w:val="0563C1" w:themeColor="hyperlink"/>
      <w:u w:val="single"/>
    </w:rPr>
  </w:style>
  <w:style w:type="character" w:styleId="Mentionnonrsolue">
    <w:name w:val="Unresolved Mention"/>
    <w:basedOn w:val="Policepardfaut"/>
    <w:uiPriority w:val="99"/>
    <w:semiHidden/>
    <w:unhideWhenUsed/>
    <w:rsid w:val="00640DE2"/>
    <w:rPr>
      <w:color w:val="605E5C"/>
      <w:shd w:val="clear" w:color="auto" w:fill="E1DFDD"/>
    </w:rPr>
  </w:style>
  <w:style w:type="paragraph" w:styleId="En-tte">
    <w:name w:val="header"/>
    <w:basedOn w:val="Normal"/>
    <w:link w:val="En-tteCar"/>
    <w:uiPriority w:val="99"/>
    <w:unhideWhenUsed/>
    <w:rsid w:val="00A84B1A"/>
    <w:pPr>
      <w:tabs>
        <w:tab w:val="center" w:pos="4536"/>
        <w:tab w:val="right" w:pos="9072"/>
      </w:tabs>
      <w:spacing w:after="0" w:line="240" w:lineRule="auto"/>
    </w:pPr>
  </w:style>
  <w:style w:type="character" w:customStyle="1" w:styleId="En-tteCar">
    <w:name w:val="En-tête Car"/>
    <w:basedOn w:val="Policepardfaut"/>
    <w:link w:val="En-tte"/>
    <w:uiPriority w:val="99"/>
    <w:rsid w:val="00A84B1A"/>
  </w:style>
  <w:style w:type="paragraph" w:styleId="Pieddepage">
    <w:name w:val="footer"/>
    <w:basedOn w:val="Normal"/>
    <w:link w:val="PieddepageCar"/>
    <w:uiPriority w:val="99"/>
    <w:unhideWhenUsed/>
    <w:rsid w:val="00A84B1A"/>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A84B1A"/>
  </w:style>
  <w:style w:type="paragraph" w:styleId="NormalWeb">
    <w:name w:val="Normal (Web)"/>
    <w:basedOn w:val="Normal"/>
    <w:uiPriority w:val="99"/>
    <w:semiHidden/>
    <w:unhideWhenUsed/>
    <w:rsid w:val="00F76D8D"/>
    <w:rPr>
      <w:rFonts w:ascii="Times New Roman" w:hAnsi="Times New Roman" w:cs="Times New Roman"/>
      <w:sz w:val="24"/>
      <w:szCs w:val="24"/>
    </w:rPr>
  </w:style>
  <w:style w:type="character" w:styleId="lev">
    <w:name w:val="Strong"/>
    <w:basedOn w:val="Policepardfaut"/>
    <w:uiPriority w:val="22"/>
    <w:qFormat/>
    <w:rsid w:val="00E6054D"/>
    <w:rPr>
      <w:b/>
      <w:bCs/>
    </w:rPr>
  </w:style>
  <w:style w:type="paragraph" w:styleId="PrformatHTML">
    <w:name w:val="HTML Preformatted"/>
    <w:basedOn w:val="Normal"/>
    <w:link w:val="PrformatHTMLCar"/>
    <w:uiPriority w:val="99"/>
    <w:semiHidden/>
    <w:unhideWhenUsed/>
    <w:rsid w:val="009F3F60"/>
    <w:pPr>
      <w:spacing w:after="0" w:line="240" w:lineRule="auto"/>
    </w:pPr>
    <w:rPr>
      <w:rFonts w:ascii="Consolas" w:hAnsi="Consolas"/>
      <w:sz w:val="20"/>
      <w:szCs w:val="20"/>
    </w:rPr>
  </w:style>
  <w:style w:type="character" w:customStyle="1" w:styleId="PrformatHTMLCar">
    <w:name w:val="Préformaté HTML Car"/>
    <w:basedOn w:val="Policepardfaut"/>
    <w:link w:val="PrformatHTML"/>
    <w:uiPriority w:val="99"/>
    <w:semiHidden/>
    <w:rsid w:val="009F3F60"/>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99B150-9FE3-44A6-B167-7A676BAC95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397</TotalTime>
  <Pages>18</Pages>
  <Words>2651</Words>
  <Characters>14584</Characters>
  <Application>Microsoft Office Word</Application>
  <DocSecurity>0</DocSecurity>
  <Lines>121</Lines>
  <Paragraphs>34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17201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jacques LE CHEVANTON</dc:creator>
  <cp:keywords/>
  <dc:description/>
  <cp:lastModifiedBy>jacques LE CHEVANTON</cp:lastModifiedBy>
  <cp:revision>27</cp:revision>
  <dcterms:created xsi:type="dcterms:W3CDTF">2025-09-19T11:20:00Z</dcterms:created>
  <dcterms:modified xsi:type="dcterms:W3CDTF">2026-02-06T05:57:00Z</dcterms:modified>
</cp:coreProperties>
</file>